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7E" w:rsidRPr="00A6025A" w:rsidRDefault="00FA457E" w:rsidP="009B1350">
      <w:pPr>
        <w:autoSpaceDE w:val="0"/>
        <w:autoSpaceDN w:val="0"/>
        <w:adjustRightInd w:val="0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bookmarkStart w:id="0" w:name="_GoBack"/>
      <w:r w:rsidRPr="00A6025A">
        <w:rPr>
          <w:rFonts w:cs="Calibri"/>
          <w:b/>
          <w:bCs/>
          <w:color w:val="000000" w:themeColor="text1"/>
          <w:sz w:val="28"/>
          <w:szCs w:val="28"/>
        </w:rPr>
        <w:t>RESOLUÇÃO A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</w:rPr>
        <w:t xml:space="preserve">GER </w:t>
      </w:r>
      <w:r w:rsidRPr="00A6025A">
        <w:rPr>
          <w:rFonts w:cs="Calibri"/>
          <w:b/>
          <w:bCs/>
          <w:color w:val="000000" w:themeColor="text1"/>
          <w:sz w:val="28"/>
          <w:szCs w:val="28"/>
        </w:rPr>
        <w:t>Nº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</w:rPr>
        <w:t xml:space="preserve"> [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  <w:highlight w:val="cyan"/>
        </w:rPr>
        <w:t>--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</w:rPr>
        <w:t>], DE [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  <w:highlight w:val="cyan"/>
        </w:rPr>
        <w:t>--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</w:rPr>
        <w:t>] DE [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  <w:highlight w:val="cyan"/>
        </w:rPr>
        <w:t>--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</w:rPr>
        <w:t>] DE 20[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  <w:highlight w:val="cyan"/>
        </w:rPr>
        <w:t>--</w:t>
      </w:r>
      <w:r w:rsidR="00BF385E" w:rsidRPr="00A6025A">
        <w:rPr>
          <w:rFonts w:cs="Calibri"/>
          <w:b/>
          <w:bCs/>
          <w:color w:val="000000" w:themeColor="text1"/>
          <w:sz w:val="28"/>
          <w:szCs w:val="28"/>
        </w:rPr>
        <w:t>]</w:t>
      </w:r>
    </w:p>
    <w:p w:rsidR="00FA457E" w:rsidRPr="00A6025A" w:rsidRDefault="00FA457E" w:rsidP="009B1350">
      <w:pPr>
        <w:autoSpaceDE w:val="0"/>
        <w:autoSpaceDN w:val="0"/>
        <w:adjustRightInd w:val="0"/>
        <w:rPr>
          <w:rFonts w:cs="Calibri"/>
          <w:bCs/>
          <w:color w:val="000000" w:themeColor="text1"/>
          <w:sz w:val="24"/>
          <w:szCs w:val="24"/>
        </w:rPr>
      </w:pPr>
    </w:p>
    <w:p w:rsidR="00F25A57" w:rsidRPr="00A6025A" w:rsidRDefault="00F25A57" w:rsidP="009B1350">
      <w:pPr>
        <w:autoSpaceDE w:val="0"/>
        <w:autoSpaceDN w:val="0"/>
        <w:adjustRightInd w:val="0"/>
        <w:rPr>
          <w:rFonts w:cs="Calibri"/>
          <w:bCs/>
          <w:color w:val="000000" w:themeColor="text1"/>
          <w:sz w:val="24"/>
          <w:szCs w:val="24"/>
        </w:rPr>
      </w:pPr>
    </w:p>
    <w:p w:rsidR="00FA457E" w:rsidRPr="00A6025A" w:rsidRDefault="001F12D6" w:rsidP="008B6698">
      <w:pPr>
        <w:ind w:left="4253"/>
        <w:jc w:val="both"/>
        <w:rPr>
          <w:rFonts w:eastAsia="Times New Roman"/>
          <w:i/>
          <w:color w:val="000000" w:themeColor="text1"/>
          <w:sz w:val="24"/>
          <w:szCs w:val="24"/>
          <w:lang w:val="pt-BR"/>
        </w:rPr>
      </w:pPr>
      <w:r w:rsidRPr="00A6025A">
        <w:rPr>
          <w:i/>
          <w:color w:val="000000" w:themeColor="text1"/>
          <w:sz w:val="24"/>
          <w:szCs w:val="24"/>
          <w:lang w:val="pt-BR"/>
        </w:rPr>
        <w:t xml:space="preserve">Estabelece </w:t>
      </w:r>
      <w:r w:rsidR="00FA457E" w:rsidRPr="00A6025A">
        <w:rPr>
          <w:i/>
          <w:color w:val="000000" w:themeColor="text1"/>
          <w:sz w:val="24"/>
          <w:szCs w:val="24"/>
          <w:lang w:val="pt-BR"/>
        </w:rPr>
        <w:t>o</w:t>
      </w:r>
      <w:r w:rsidRPr="00A6025A">
        <w:rPr>
          <w:i/>
          <w:color w:val="000000" w:themeColor="text1"/>
          <w:sz w:val="24"/>
          <w:szCs w:val="24"/>
          <w:lang w:val="pt-BR"/>
        </w:rPr>
        <w:t>s</w:t>
      </w:r>
      <w:r w:rsidR="00FA457E" w:rsidRPr="00A6025A">
        <w:rPr>
          <w:i/>
          <w:color w:val="000000" w:themeColor="text1"/>
          <w:sz w:val="24"/>
          <w:szCs w:val="24"/>
          <w:lang w:val="pt-BR"/>
        </w:rPr>
        <w:t xml:space="preserve"> procedimento</w:t>
      </w:r>
      <w:r w:rsidRPr="00A6025A">
        <w:rPr>
          <w:i/>
          <w:color w:val="000000" w:themeColor="text1"/>
          <w:sz w:val="24"/>
          <w:szCs w:val="24"/>
          <w:lang w:val="pt-BR"/>
        </w:rPr>
        <w:t>s</w:t>
      </w:r>
      <w:r w:rsidR="00FA457E" w:rsidRPr="00A6025A">
        <w:rPr>
          <w:i/>
          <w:color w:val="000000" w:themeColor="text1"/>
          <w:sz w:val="24"/>
          <w:szCs w:val="24"/>
          <w:lang w:val="pt-BR"/>
        </w:rPr>
        <w:t xml:space="preserve"> </w:t>
      </w:r>
      <w:r w:rsidRPr="00A6025A">
        <w:rPr>
          <w:i/>
          <w:color w:val="000000" w:themeColor="text1"/>
          <w:sz w:val="24"/>
          <w:szCs w:val="24"/>
          <w:lang w:val="pt-BR"/>
        </w:rPr>
        <w:t xml:space="preserve">administrativos a serem observados na regulação e </w:t>
      </w:r>
      <w:r w:rsidR="008B6698" w:rsidRPr="00A6025A">
        <w:rPr>
          <w:i/>
          <w:color w:val="000000" w:themeColor="text1"/>
          <w:sz w:val="24"/>
          <w:szCs w:val="24"/>
          <w:lang w:val="pt-BR"/>
        </w:rPr>
        <w:t xml:space="preserve">controle dos serviços públicos no âmbito da Agência Reguladora de Serviços Públicos Delegados do Município de Sinop – </w:t>
      </w:r>
      <w:r w:rsidR="009337E4" w:rsidRPr="00A6025A">
        <w:rPr>
          <w:i/>
          <w:color w:val="000000" w:themeColor="text1"/>
          <w:sz w:val="24"/>
          <w:szCs w:val="24"/>
          <w:lang w:val="pt-BR"/>
        </w:rPr>
        <w:t>AGER SINOP</w:t>
      </w:r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 xml:space="preserve"> e </w:t>
      </w:r>
      <w:proofErr w:type="spellStart"/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>dá</w:t>
      </w:r>
      <w:proofErr w:type="spellEnd"/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>outras</w:t>
      </w:r>
      <w:proofErr w:type="spellEnd"/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>providências</w:t>
      </w:r>
      <w:proofErr w:type="spellEnd"/>
      <w:r w:rsidR="00754180" w:rsidRPr="00A6025A">
        <w:rPr>
          <w:rFonts w:cs="Calibri"/>
          <w:bCs/>
          <w:i/>
          <w:color w:val="000000" w:themeColor="text1"/>
          <w:sz w:val="24"/>
          <w:szCs w:val="24"/>
        </w:rPr>
        <w:t>.</w:t>
      </w:r>
    </w:p>
    <w:p w:rsidR="00FA457E" w:rsidRPr="00A6025A" w:rsidRDefault="00FA457E" w:rsidP="009B1350">
      <w:pPr>
        <w:autoSpaceDE w:val="0"/>
        <w:autoSpaceDN w:val="0"/>
        <w:adjustRightInd w:val="0"/>
        <w:rPr>
          <w:rFonts w:cs="Calibri"/>
          <w:bCs/>
          <w:color w:val="000000" w:themeColor="text1"/>
          <w:sz w:val="24"/>
          <w:szCs w:val="24"/>
          <w:lang w:val="pt-BR"/>
        </w:rPr>
      </w:pPr>
    </w:p>
    <w:p w:rsidR="006162DA" w:rsidRPr="00A6025A" w:rsidRDefault="006162DA" w:rsidP="009B1350">
      <w:pPr>
        <w:autoSpaceDE w:val="0"/>
        <w:autoSpaceDN w:val="0"/>
        <w:adjustRightInd w:val="0"/>
        <w:rPr>
          <w:rFonts w:cs="Calibri"/>
          <w:bCs/>
          <w:color w:val="000000" w:themeColor="text1"/>
          <w:sz w:val="24"/>
          <w:szCs w:val="24"/>
        </w:rPr>
      </w:pPr>
    </w:p>
    <w:p w:rsidR="00FA457E" w:rsidRPr="00A6025A" w:rsidRDefault="008B6698" w:rsidP="008B6698">
      <w:pPr>
        <w:autoSpaceDE w:val="0"/>
        <w:autoSpaceDN w:val="0"/>
        <w:adjustRightInd w:val="0"/>
        <w:jc w:val="both"/>
        <w:rPr>
          <w:rFonts w:cs="Calibri"/>
          <w:color w:val="000000" w:themeColor="text1"/>
          <w:sz w:val="24"/>
          <w:szCs w:val="24"/>
          <w:lang w:val="pt-PT"/>
        </w:rPr>
      </w:pPr>
      <w:r w:rsidRPr="00A6025A">
        <w:rPr>
          <w:rStyle w:val="FontStyle15"/>
          <w:rFonts w:eastAsia="Times New Roman"/>
          <w:b w:val="0"/>
          <w:color w:val="000000" w:themeColor="text1"/>
          <w:sz w:val="24"/>
          <w:szCs w:val="24"/>
          <w:lang w:val="pt-PT" w:eastAsia="pt-PT"/>
        </w:rPr>
        <w:t xml:space="preserve">O presidente da </w:t>
      </w:r>
      <w:r w:rsidRPr="00A6025A">
        <w:rPr>
          <w:rStyle w:val="FontStyle15"/>
          <w:rFonts w:eastAsia="Times New Roman"/>
          <w:color w:val="000000" w:themeColor="text1"/>
          <w:sz w:val="24"/>
          <w:szCs w:val="24"/>
          <w:lang w:val="pt-PT" w:eastAsia="pt-PT"/>
        </w:rPr>
        <w:t>AGÊNCIA REGULADORA</w:t>
      </w:r>
      <w:r w:rsidRPr="00A6025A">
        <w:rPr>
          <w:rStyle w:val="FontStyle15"/>
          <w:rFonts w:eastAsia="Times New Roman"/>
          <w:b w:val="0"/>
          <w:color w:val="000000" w:themeColor="text1"/>
          <w:sz w:val="24"/>
          <w:szCs w:val="24"/>
          <w:lang w:val="pt-PT" w:eastAsia="pt-PT"/>
        </w:rPr>
        <w:t xml:space="preserve"> [Sr. </w:t>
      </w:r>
      <w:r w:rsidRPr="00A6025A">
        <w:rPr>
          <w:rStyle w:val="FontStyle15"/>
          <w:rFonts w:eastAsia="Times New Roman"/>
          <w:b w:val="0"/>
          <w:color w:val="000000" w:themeColor="text1"/>
          <w:sz w:val="24"/>
          <w:szCs w:val="24"/>
          <w:highlight w:val="cyan"/>
          <w:lang w:val="pt-PT" w:eastAsia="pt-PT"/>
        </w:rPr>
        <w:t>--</w:t>
      </w:r>
      <w:r w:rsidRPr="00A6025A">
        <w:rPr>
          <w:rStyle w:val="FontStyle15"/>
          <w:rFonts w:eastAsia="Times New Roman"/>
          <w:b w:val="0"/>
          <w:color w:val="000000" w:themeColor="text1"/>
          <w:sz w:val="24"/>
          <w:szCs w:val="24"/>
          <w:lang w:val="pt-PT" w:eastAsia="pt-PT"/>
        </w:rPr>
        <w:t>], no uso de suas atribuições e,</w:t>
      </w:r>
    </w:p>
    <w:p w:rsidR="00FA457E" w:rsidRPr="00A6025A" w:rsidRDefault="00FA457E" w:rsidP="009B1350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  <w:lang w:val="pt-PT"/>
        </w:rPr>
      </w:pPr>
    </w:p>
    <w:p w:rsidR="00FA457E" w:rsidRPr="00A6025A" w:rsidRDefault="00FA457E" w:rsidP="009B1350">
      <w:pPr>
        <w:rPr>
          <w:rFonts w:cs="Calibri"/>
          <w:b/>
          <w:bCs/>
          <w:color w:val="000000" w:themeColor="text1"/>
          <w:sz w:val="24"/>
          <w:szCs w:val="24"/>
        </w:rPr>
      </w:pPr>
      <w:r w:rsidRPr="00A6025A">
        <w:rPr>
          <w:rFonts w:cs="Calibri"/>
          <w:b/>
          <w:bCs/>
          <w:color w:val="000000" w:themeColor="text1"/>
          <w:sz w:val="24"/>
          <w:szCs w:val="24"/>
        </w:rPr>
        <w:t xml:space="preserve">CONSIDERANDO: </w:t>
      </w:r>
    </w:p>
    <w:p w:rsidR="00FA457E" w:rsidRPr="00A6025A" w:rsidRDefault="00FA457E" w:rsidP="009B1350">
      <w:pPr>
        <w:rPr>
          <w:rFonts w:cs="Calibri"/>
          <w:color w:val="000000" w:themeColor="text1"/>
          <w:sz w:val="24"/>
          <w:szCs w:val="24"/>
        </w:rPr>
      </w:pPr>
    </w:p>
    <w:p w:rsidR="00F21218" w:rsidRPr="00A6025A" w:rsidRDefault="00F21218" w:rsidP="00F21218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A Lei Federal nº 8</w:t>
      </w:r>
      <w:r w:rsidR="00965B7F" w:rsidRPr="00A6025A">
        <w:rPr>
          <w:color w:val="000000" w:themeColor="text1"/>
        </w:rPr>
        <w:t>.</w:t>
      </w:r>
      <w:r w:rsidRPr="00A6025A">
        <w:rPr>
          <w:color w:val="000000" w:themeColor="text1"/>
        </w:rPr>
        <w:t>987/95, que estabelece as regras gerais de Concessões.</w:t>
      </w:r>
    </w:p>
    <w:p w:rsidR="00083B77" w:rsidRPr="00A6025A" w:rsidRDefault="009B1350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>A</w:t>
      </w:r>
      <w:r w:rsidR="00253ECC" w:rsidRPr="00A6025A">
        <w:rPr>
          <w:rFonts w:ascii="Calibri" w:hAnsi="Calibri"/>
          <w:color w:val="000000" w:themeColor="text1"/>
          <w:lang w:val="pt-BR"/>
        </w:rPr>
        <w:t>s Diretrizes Nacionais do Saneamento Básico</w:t>
      </w:r>
      <w:r w:rsidRPr="00A6025A">
        <w:rPr>
          <w:rFonts w:ascii="Calibri" w:hAnsi="Calibri"/>
          <w:color w:val="000000" w:themeColor="text1"/>
          <w:lang w:val="pt-BR"/>
        </w:rPr>
        <w:t>,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 estabelecidas pela Lei federal nº 11.445</w:t>
      </w:r>
      <w:r w:rsidRPr="00A6025A">
        <w:rPr>
          <w:rFonts w:ascii="Calibri" w:hAnsi="Calibri"/>
          <w:color w:val="000000" w:themeColor="text1"/>
          <w:lang w:val="pt-BR"/>
        </w:rPr>
        <w:t xml:space="preserve">, de 05 de janeiro de </w:t>
      </w:r>
      <w:r w:rsidR="00253ECC" w:rsidRPr="00A6025A">
        <w:rPr>
          <w:rFonts w:ascii="Calibri" w:hAnsi="Calibri"/>
          <w:color w:val="000000" w:themeColor="text1"/>
          <w:lang w:val="pt-BR"/>
        </w:rPr>
        <w:t>2007</w:t>
      </w:r>
      <w:r w:rsidR="00A167DB" w:rsidRPr="00A6025A">
        <w:rPr>
          <w:rFonts w:ascii="Calibri" w:hAnsi="Calibri"/>
          <w:color w:val="000000" w:themeColor="text1"/>
          <w:lang w:val="pt-BR"/>
        </w:rPr>
        <w:t xml:space="preserve"> e o 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Decreto </w:t>
      </w:r>
      <w:r w:rsidR="008B6698" w:rsidRPr="00A6025A">
        <w:rPr>
          <w:rFonts w:ascii="Calibri" w:hAnsi="Calibri"/>
          <w:color w:val="000000" w:themeColor="text1"/>
          <w:lang w:val="pt-BR"/>
        </w:rPr>
        <w:t>F</w:t>
      </w:r>
      <w:r w:rsidR="00253ECC" w:rsidRPr="00A6025A">
        <w:rPr>
          <w:rFonts w:ascii="Calibri" w:hAnsi="Calibri"/>
          <w:color w:val="000000" w:themeColor="text1"/>
          <w:lang w:val="pt-BR"/>
        </w:rPr>
        <w:t>ederal nº 7.217</w:t>
      </w:r>
      <w:r w:rsidRPr="00A6025A">
        <w:rPr>
          <w:rFonts w:ascii="Calibri" w:hAnsi="Calibri"/>
          <w:color w:val="000000" w:themeColor="text1"/>
          <w:lang w:val="pt-BR"/>
        </w:rPr>
        <w:t xml:space="preserve">, de 21 de junho de </w:t>
      </w:r>
      <w:r w:rsidR="00253ECC" w:rsidRPr="00A6025A">
        <w:rPr>
          <w:rFonts w:ascii="Calibri" w:hAnsi="Calibri"/>
          <w:color w:val="000000" w:themeColor="text1"/>
          <w:lang w:val="pt-BR"/>
        </w:rPr>
        <w:t>2010</w:t>
      </w:r>
      <w:r w:rsidRPr="00A6025A">
        <w:rPr>
          <w:rFonts w:ascii="Calibri" w:hAnsi="Calibri"/>
          <w:color w:val="000000" w:themeColor="text1"/>
          <w:lang w:val="pt-BR"/>
        </w:rPr>
        <w:t>,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 </w:t>
      </w:r>
      <w:r w:rsidR="00A167DB" w:rsidRPr="00A6025A">
        <w:rPr>
          <w:rFonts w:ascii="Calibri" w:hAnsi="Calibri"/>
          <w:color w:val="000000" w:themeColor="text1"/>
          <w:lang w:val="pt-BR"/>
        </w:rPr>
        <w:t>que a regulamenta;</w:t>
      </w:r>
    </w:p>
    <w:p w:rsidR="009B1350" w:rsidRPr="00A6025A" w:rsidRDefault="009B1350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F21218" w:rsidRPr="00A6025A" w:rsidRDefault="00B22E48" w:rsidP="00F21218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>Q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ue compete à </w:t>
      </w:r>
      <w:r w:rsidR="008E3F7B" w:rsidRPr="00A6025A">
        <w:rPr>
          <w:rFonts w:ascii="Calibri" w:hAnsi="Calibri"/>
          <w:color w:val="000000" w:themeColor="text1"/>
          <w:lang w:val="pt-BR"/>
        </w:rPr>
        <w:t xml:space="preserve">Agência Reguladora </w:t>
      </w:r>
      <w:r w:rsidR="009337E4" w:rsidRPr="00A6025A">
        <w:rPr>
          <w:rFonts w:ascii="Calibri" w:hAnsi="Calibri"/>
          <w:color w:val="000000" w:themeColor="text1"/>
          <w:lang w:val="pt-BR"/>
        </w:rPr>
        <w:t>AGER SINOP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, nos termos </w:t>
      </w:r>
      <w:r w:rsidR="00A167DB" w:rsidRPr="00A6025A">
        <w:rPr>
          <w:rFonts w:ascii="Calibri" w:hAnsi="Calibri"/>
          <w:color w:val="000000" w:themeColor="text1"/>
          <w:lang w:val="pt-BR"/>
        </w:rPr>
        <w:t xml:space="preserve">do artigo 23 da 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Lei </w:t>
      </w:r>
      <w:r w:rsidR="00A167DB" w:rsidRPr="00A6025A">
        <w:rPr>
          <w:rFonts w:ascii="Calibri" w:hAnsi="Calibri"/>
          <w:color w:val="000000" w:themeColor="text1"/>
          <w:lang w:val="pt-BR"/>
        </w:rPr>
        <w:t>F</w:t>
      </w:r>
      <w:r w:rsidR="00253ECC" w:rsidRPr="00A6025A">
        <w:rPr>
          <w:rFonts w:ascii="Calibri" w:hAnsi="Calibri"/>
          <w:color w:val="000000" w:themeColor="text1"/>
          <w:lang w:val="pt-BR"/>
        </w:rPr>
        <w:t>ederal nº 11.445/2007 e d</w:t>
      </w:r>
      <w:r w:rsidR="006C06E9" w:rsidRPr="00A6025A">
        <w:rPr>
          <w:rFonts w:ascii="Calibri" w:hAnsi="Calibri"/>
          <w:color w:val="000000" w:themeColor="text1"/>
          <w:lang w:val="pt-BR"/>
        </w:rPr>
        <w:t>o</w:t>
      </w:r>
      <w:r w:rsidR="00E318EA" w:rsidRPr="00A6025A">
        <w:rPr>
          <w:rFonts w:ascii="Calibri" w:hAnsi="Calibri"/>
          <w:color w:val="000000" w:themeColor="text1"/>
          <w:lang w:val="pt-BR"/>
        </w:rPr>
        <w:t>s</w:t>
      </w:r>
      <w:r w:rsidR="006C06E9" w:rsidRPr="00A6025A">
        <w:rPr>
          <w:rFonts w:ascii="Calibri" w:hAnsi="Calibri"/>
          <w:color w:val="000000" w:themeColor="text1"/>
          <w:lang w:val="pt-BR"/>
        </w:rPr>
        <w:t xml:space="preserve"> </w:t>
      </w:r>
      <w:r w:rsidR="00E318EA" w:rsidRPr="00A6025A">
        <w:rPr>
          <w:rFonts w:ascii="Calibri" w:hAnsi="Calibri"/>
          <w:color w:val="000000" w:themeColor="text1"/>
          <w:highlight w:val="cyan"/>
          <w:lang w:val="pt-BR"/>
        </w:rPr>
        <w:t>a</w:t>
      </w:r>
      <w:r w:rsidR="006C06E9" w:rsidRPr="00A6025A">
        <w:rPr>
          <w:rFonts w:ascii="Calibri" w:hAnsi="Calibri"/>
          <w:color w:val="000000" w:themeColor="text1"/>
          <w:highlight w:val="cyan"/>
          <w:lang w:val="pt-BR"/>
        </w:rPr>
        <w:t>rtigo</w:t>
      </w:r>
      <w:r w:rsidR="00E318EA" w:rsidRPr="00A6025A">
        <w:rPr>
          <w:rFonts w:ascii="Calibri" w:hAnsi="Calibri"/>
          <w:color w:val="000000" w:themeColor="text1"/>
          <w:highlight w:val="cyan"/>
          <w:lang w:val="pt-BR"/>
        </w:rPr>
        <w:t>s</w:t>
      </w:r>
      <w:r w:rsidR="006C06E9" w:rsidRPr="00A6025A">
        <w:rPr>
          <w:rFonts w:ascii="Calibri" w:hAnsi="Calibri"/>
          <w:color w:val="000000" w:themeColor="text1"/>
          <w:highlight w:val="cyan"/>
          <w:lang w:val="pt-BR"/>
        </w:rPr>
        <w:t xml:space="preserve"> </w:t>
      </w:r>
      <w:r w:rsidR="005F0230" w:rsidRPr="00A6025A">
        <w:rPr>
          <w:rFonts w:ascii="Calibri" w:hAnsi="Calibri"/>
          <w:color w:val="000000" w:themeColor="text1"/>
          <w:highlight w:val="cyan"/>
          <w:lang w:val="pt-BR"/>
        </w:rPr>
        <w:t xml:space="preserve">2º, §1º, </w:t>
      </w:r>
      <w:r w:rsidR="006C06E9" w:rsidRPr="00A6025A">
        <w:rPr>
          <w:rFonts w:ascii="Calibri" w:hAnsi="Calibri"/>
          <w:color w:val="000000" w:themeColor="text1"/>
          <w:highlight w:val="cyan"/>
          <w:lang w:val="pt-BR"/>
        </w:rPr>
        <w:t>5º, 6º, inciso III</w:t>
      </w:r>
      <w:r w:rsidR="005F0230" w:rsidRPr="00A6025A">
        <w:rPr>
          <w:rFonts w:ascii="Calibri" w:hAnsi="Calibri"/>
          <w:color w:val="000000" w:themeColor="text1"/>
          <w:highlight w:val="cyan"/>
          <w:lang w:val="pt-BR"/>
        </w:rPr>
        <w:t xml:space="preserve">, 9º, inciso I, 12 e </w:t>
      </w:r>
      <w:r w:rsidR="006C06E9" w:rsidRPr="00A6025A">
        <w:rPr>
          <w:rFonts w:ascii="Calibri" w:hAnsi="Calibri"/>
          <w:color w:val="000000" w:themeColor="text1"/>
          <w:highlight w:val="cyan"/>
          <w:lang w:val="pt-BR"/>
        </w:rPr>
        <w:t xml:space="preserve">38 </w:t>
      </w:r>
      <w:r w:rsidR="005F0230" w:rsidRPr="00A6025A">
        <w:rPr>
          <w:rFonts w:ascii="Calibri" w:hAnsi="Calibri"/>
          <w:color w:val="000000" w:themeColor="text1"/>
          <w:highlight w:val="cyan"/>
          <w:lang w:val="pt-BR"/>
        </w:rPr>
        <w:t xml:space="preserve">todos </w:t>
      </w:r>
      <w:r w:rsidR="006C06E9" w:rsidRPr="00A6025A">
        <w:rPr>
          <w:rFonts w:ascii="Calibri" w:hAnsi="Calibri"/>
          <w:color w:val="000000" w:themeColor="text1"/>
          <w:highlight w:val="cyan"/>
          <w:lang w:val="pt-BR"/>
        </w:rPr>
        <w:t>da Lei nº 2.036/2014</w:t>
      </w:r>
      <w:r w:rsidR="00783203" w:rsidRPr="00A6025A">
        <w:rPr>
          <w:rFonts w:ascii="Calibri" w:hAnsi="Calibri"/>
          <w:color w:val="000000" w:themeColor="text1"/>
          <w:lang w:val="pt-BR"/>
        </w:rPr>
        <w:t xml:space="preserve"> e </w:t>
      </w:r>
      <w:r w:rsidR="00A167DB" w:rsidRPr="00A6025A">
        <w:rPr>
          <w:rFonts w:ascii="Calibri" w:hAnsi="Calibri"/>
          <w:color w:val="000000" w:themeColor="text1"/>
          <w:lang w:val="pt-BR"/>
        </w:rPr>
        <w:t xml:space="preserve">dos </w:t>
      </w:r>
      <w:r w:rsidR="00783203" w:rsidRPr="00A6025A">
        <w:rPr>
          <w:rFonts w:ascii="Calibri" w:hAnsi="Calibri"/>
          <w:color w:val="000000" w:themeColor="text1"/>
          <w:lang w:val="pt-BR"/>
        </w:rPr>
        <w:t xml:space="preserve">respectivos Convênios de Cooperação celebrados entre a </w:t>
      </w:r>
      <w:r w:rsidR="009337E4" w:rsidRPr="00A6025A">
        <w:rPr>
          <w:rFonts w:ascii="Calibri" w:hAnsi="Calibri"/>
          <w:color w:val="000000" w:themeColor="text1"/>
          <w:lang w:val="pt-BR"/>
        </w:rPr>
        <w:t>AGER SINOP</w:t>
      </w:r>
      <w:r w:rsidR="00783203" w:rsidRPr="00A6025A">
        <w:rPr>
          <w:rFonts w:ascii="Calibri" w:hAnsi="Calibri"/>
          <w:color w:val="000000" w:themeColor="text1"/>
          <w:lang w:val="pt-BR"/>
        </w:rPr>
        <w:t xml:space="preserve"> e </w:t>
      </w:r>
      <w:proofErr w:type="gramStart"/>
      <w:r w:rsidR="00783203" w:rsidRPr="00A6025A">
        <w:rPr>
          <w:rFonts w:ascii="Calibri" w:hAnsi="Calibri"/>
          <w:color w:val="000000" w:themeColor="text1"/>
          <w:lang w:val="pt-BR"/>
        </w:rPr>
        <w:t>os Município</w:t>
      </w:r>
      <w:proofErr w:type="gramEnd"/>
      <w:r w:rsidR="00783203" w:rsidRPr="00A6025A">
        <w:rPr>
          <w:rFonts w:ascii="Calibri" w:hAnsi="Calibri"/>
          <w:color w:val="000000" w:themeColor="text1"/>
          <w:lang w:val="pt-BR"/>
        </w:rPr>
        <w:t xml:space="preserve"> integrantes destes convênios, 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o exercício </w:t>
      </w:r>
      <w:r w:rsidR="00A167DB" w:rsidRPr="00A6025A">
        <w:rPr>
          <w:rFonts w:ascii="Calibri" w:hAnsi="Calibri"/>
          <w:color w:val="000000" w:themeColor="text1"/>
          <w:lang w:val="pt-BR"/>
        </w:rPr>
        <w:t xml:space="preserve">de edição de normas relativas às dimensões técnicas, econômicas e sociais de prestação dos serviços, abrangendo </w:t>
      </w:r>
      <w:r w:rsidR="00075A5B" w:rsidRPr="00A6025A">
        <w:rPr>
          <w:rFonts w:ascii="Calibri" w:hAnsi="Calibri"/>
          <w:color w:val="000000" w:themeColor="text1"/>
          <w:lang w:val="pt-BR"/>
        </w:rPr>
        <w:t>a</w:t>
      </w:r>
      <w:r w:rsidR="00253ECC" w:rsidRPr="00A6025A">
        <w:rPr>
          <w:rFonts w:ascii="Calibri" w:hAnsi="Calibri"/>
          <w:color w:val="000000" w:themeColor="text1"/>
          <w:lang w:val="pt-BR"/>
        </w:rPr>
        <w:t xml:space="preserve"> fiscalização e o poder de polícia relativo aos serviços públicos, inclusive com a definição do enquadramento da infração e os respectivos valores para as multas, em caso de descumprimento;</w:t>
      </w:r>
    </w:p>
    <w:p w:rsidR="00F21218" w:rsidRPr="00A6025A" w:rsidRDefault="00F21218" w:rsidP="00F21218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C67FAF" w:rsidRPr="00A6025A" w:rsidRDefault="00C67FAF" w:rsidP="00F21218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>A</w:t>
      </w:r>
      <w:r w:rsidR="00F21218" w:rsidRPr="00A6025A">
        <w:rPr>
          <w:rFonts w:ascii="Calibri" w:hAnsi="Calibri"/>
          <w:color w:val="000000" w:themeColor="text1"/>
          <w:lang w:val="pt-BR"/>
        </w:rPr>
        <w:t>s</w:t>
      </w:r>
      <w:r w:rsidRPr="00A6025A">
        <w:rPr>
          <w:rFonts w:ascii="Calibri" w:hAnsi="Calibri"/>
          <w:color w:val="000000" w:themeColor="text1"/>
          <w:lang w:val="pt-BR"/>
        </w:rPr>
        <w:t xml:space="preserve"> </w:t>
      </w:r>
      <w:r w:rsidR="00F21218" w:rsidRPr="00A6025A">
        <w:rPr>
          <w:rFonts w:ascii="Calibri" w:hAnsi="Calibri"/>
          <w:color w:val="000000" w:themeColor="text1"/>
          <w:lang w:val="pt-BR"/>
        </w:rPr>
        <w:t xml:space="preserve">respectivas leis </w:t>
      </w:r>
      <w:r w:rsidRPr="00A6025A">
        <w:rPr>
          <w:rFonts w:ascii="Calibri" w:hAnsi="Calibri"/>
          <w:color w:val="000000" w:themeColor="text1"/>
          <w:lang w:val="pt-BR"/>
        </w:rPr>
        <w:t>municipa</w:t>
      </w:r>
      <w:r w:rsidR="00F21218" w:rsidRPr="00A6025A">
        <w:rPr>
          <w:rFonts w:ascii="Calibri" w:hAnsi="Calibri"/>
          <w:color w:val="000000" w:themeColor="text1"/>
          <w:lang w:val="pt-BR"/>
        </w:rPr>
        <w:t xml:space="preserve">is que autorizam a formalização do </w:t>
      </w:r>
      <w:r w:rsidRPr="00A6025A">
        <w:rPr>
          <w:rFonts w:ascii="Calibri" w:hAnsi="Calibri"/>
          <w:color w:val="000000" w:themeColor="text1"/>
          <w:lang w:val="pt-BR"/>
        </w:rPr>
        <w:t xml:space="preserve">convenio de cooperação </w:t>
      </w:r>
      <w:r w:rsidR="00F21218" w:rsidRPr="00A6025A">
        <w:rPr>
          <w:rFonts w:ascii="Calibri" w:hAnsi="Calibri"/>
          <w:color w:val="000000" w:themeColor="text1"/>
          <w:lang w:val="pt-BR"/>
        </w:rPr>
        <w:t xml:space="preserve">e </w:t>
      </w:r>
      <w:r w:rsidRPr="00A6025A">
        <w:rPr>
          <w:rFonts w:ascii="Calibri" w:hAnsi="Calibri"/>
          <w:color w:val="000000" w:themeColor="text1"/>
          <w:lang w:val="pt-BR"/>
        </w:rPr>
        <w:t>atribu</w:t>
      </w:r>
      <w:r w:rsidR="00F21218" w:rsidRPr="00A6025A">
        <w:rPr>
          <w:rFonts w:ascii="Calibri" w:hAnsi="Calibri"/>
          <w:color w:val="000000" w:themeColor="text1"/>
          <w:lang w:val="pt-BR"/>
        </w:rPr>
        <w:t xml:space="preserve">em </w:t>
      </w:r>
      <w:r w:rsidRPr="00A6025A">
        <w:rPr>
          <w:rFonts w:ascii="Calibri" w:hAnsi="Calibri"/>
          <w:color w:val="000000" w:themeColor="text1"/>
          <w:lang w:val="pt-BR"/>
        </w:rPr>
        <w:t xml:space="preserve">competência para fiscalização da prestação dos serviços públicos de saneamento básico </w:t>
      </w:r>
      <w:r w:rsidR="00F21218" w:rsidRPr="00A6025A">
        <w:rPr>
          <w:rFonts w:ascii="Calibri" w:hAnsi="Calibri"/>
          <w:color w:val="000000" w:themeColor="text1"/>
          <w:lang w:val="pt-BR"/>
        </w:rPr>
        <w:t xml:space="preserve">no âmbito da </w:t>
      </w:r>
      <w:r w:rsidRPr="00A6025A">
        <w:rPr>
          <w:rFonts w:ascii="Calibri" w:hAnsi="Calibri"/>
          <w:color w:val="000000" w:themeColor="text1"/>
          <w:lang w:val="pt-BR"/>
        </w:rPr>
        <w:t xml:space="preserve">Agência </w:t>
      </w:r>
      <w:proofErr w:type="spellStart"/>
      <w:r w:rsidR="00F21218" w:rsidRPr="00A6025A">
        <w:rPr>
          <w:rFonts w:ascii="Calibri" w:hAnsi="Calibri"/>
          <w:color w:val="000000" w:themeColor="text1"/>
          <w:lang w:val="pt-BR"/>
        </w:rPr>
        <w:t>Agência</w:t>
      </w:r>
      <w:proofErr w:type="spellEnd"/>
      <w:r w:rsidR="00F21218" w:rsidRPr="00A6025A">
        <w:rPr>
          <w:rFonts w:ascii="Calibri" w:hAnsi="Calibri"/>
          <w:color w:val="000000" w:themeColor="text1"/>
          <w:lang w:val="pt-BR"/>
        </w:rPr>
        <w:t xml:space="preserve"> Reguladora </w:t>
      </w:r>
      <w:r w:rsidR="009337E4" w:rsidRPr="00A6025A">
        <w:rPr>
          <w:rFonts w:ascii="Calibri" w:hAnsi="Calibri"/>
          <w:color w:val="000000" w:themeColor="text1"/>
          <w:lang w:val="pt-BR"/>
        </w:rPr>
        <w:t>AGER SINOP</w:t>
      </w:r>
      <w:r w:rsidRPr="00A6025A">
        <w:rPr>
          <w:rFonts w:ascii="Calibri" w:hAnsi="Calibri"/>
          <w:color w:val="000000" w:themeColor="text1"/>
          <w:lang w:val="pt-BR"/>
        </w:rPr>
        <w:t>.</w:t>
      </w:r>
    </w:p>
    <w:p w:rsidR="00C67FAF" w:rsidRPr="00A6025A" w:rsidRDefault="00C67FAF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E65BBB" w:rsidRPr="00A6025A" w:rsidRDefault="003C4717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Que, </w:t>
      </w:r>
      <w:r w:rsidR="00E65BBB" w:rsidRPr="00A6025A">
        <w:rPr>
          <w:rFonts w:ascii="Calibri" w:hAnsi="Calibri"/>
          <w:color w:val="000000" w:themeColor="text1"/>
          <w:lang w:val="pt-BR"/>
        </w:rPr>
        <w:t>em face d</w:t>
      </w:r>
      <w:r w:rsidRPr="00A6025A">
        <w:rPr>
          <w:rFonts w:ascii="Calibri" w:hAnsi="Calibri"/>
          <w:color w:val="000000" w:themeColor="text1"/>
          <w:lang w:val="pt-BR"/>
        </w:rPr>
        <w:t xml:space="preserve">a realização de Consulta Pública, </w:t>
      </w:r>
      <w:r w:rsidR="00E65BBB" w:rsidRPr="00A6025A">
        <w:rPr>
          <w:rFonts w:ascii="Calibri" w:hAnsi="Calibri"/>
          <w:color w:val="000000" w:themeColor="text1"/>
          <w:lang w:val="pt-BR"/>
        </w:rPr>
        <w:t xml:space="preserve">sobre o tema, </w:t>
      </w:r>
      <w:r w:rsidR="00943908" w:rsidRPr="00A6025A">
        <w:rPr>
          <w:rFonts w:ascii="Calibri" w:hAnsi="Calibri"/>
          <w:color w:val="000000" w:themeColor="text1"/>
          <w:lang w:val="pt-BR"/>
        </w:rPr>
        <w:t xml:space="preserve">o Conselho Consultivo, </w:t>
      </w:r>
      <w:proofErr w:type="spellStart"/>
      <w:r w:rsidR="00E65BBB" w:rsidRPr="00A6025A">
        <w:rPr>
          <w:rFonts w:ascii="Calibri" w:hAnsi="Calibri" w:cs="Calibri"/>
          <w:color w:val="000000" w:themeColor="text1"/>
        </w:rPr>
        <w:t>reunid</w:t>
      </w:r>
      <w:r w:rsidR="00943908" w:rsidRPr="00A6025A">
        <w:rPr>
          <w:rFonts w:ascii="Calibri" w:hAnsi="Calibri" w:cs="Calibri"/>
          <w:color w:val="000000" w:themeColor="text1"/>
        </w:rPr>
        <w:t>o</w:t>
      </w:r>
      <w:proofErr w:type="spellEnd"/>
      <w:r w:rsidR="00943908" w:rsidRPr="00A6025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43908" w:rsidRPr="00A6025A">
        <w:rPr>
          <w:rFonts w:ascii="Calibri" w:hAnsi="Calibri" w:cs="Calibri"/>
          <w:color w:val="000000" w:themeColor="text1"/>
        </w:rPr>
        <w:t>em</w:t>
      </w:r>
      <w:proofErr w:type="spellEnd"/>
      <w:r w:rsidR="00943908" w:rsidRPr="00A6025A">
        <w:rPr>
          <w:rFonts w:ascii="Calibri" w:hAnsi="Calibri" w:cs="Calibri"/>
          <w:color w:val="000000" w:themeColor="text1"/>
        </w:rPr>
        <w:t xml:space="preserve"> [</w:t>
      </w:r>
      <w:r w:rsidR="00943908" w:rsidRPr="00A6025A">
        <w:rPr>
          <w:rFonts w:ascii="Calibri" w:hAnsi="Calibri" w:cs="Calibri"/>
          <w:color w:val="000000" w:themeColor="text1"/>
          <w:highlight w:val="cyan"/>
        </w:rPr>
        <w:t>--</w:t>
      </w:r>
      <w:r w:rsidR="00943908" w:rsidRPr="00A6025A">
        <w:rPr>
          <w:rFonts w:ascii="Calibri" w:hAnsi="Calibri" w:cs="Calibri"/>
          <w:color w:val="000000" w:themeColor="text1"/>
        </w:rPr>
        <w:t>]</w:t>
      </w:r>
      <w:r w:rsidR="00E65BBB" w:rsidRPr="00A6025A">
        <w:rPr>
          <w:rFonts w:ascii="Calibri" w:hAnsi="Calibri" w:cs="Calibri"/>
          <w:color w:val="000000" w:themeColor="text1"/>
        </w:rPr>
        <w:t xml:space="preserve"> de </w:t>
      </w:r>
      <w:r w:rsidR="00943908" w:rsidRPr="00A6025A">
        <w:rPr>
          <w:rFonts w:ascii="Calibri" w:hAnsi="Calibri" w:cs="Calibri"/>
          <w:color w:val="000000" w:themeColor="text1"/>
        </w:rPr>
        <w:t>[</w:t>
      </w:r>
      <w:r w:rsidR="00943908" w:rsidRPr="00A6025A">
        <w:rPr>
          <w:rFonts w:ascii="Calibri" w:hAnsi="Calibri" w:cs="Calibri"/>
          <w:color w:val="000000" w:themeColor="text1"/>
          <w:highlight w:val="cyan"/>
        </w:rPr>
        <w:t>--</w:t>
      </w:r>
      <w:r w:rsidR="00943908" w:rsidRPr="00A6025A">
        <w:rPr>
          <w:rFonts w:ascii="Calibri" w:hAnsi="Calibri" w:cs="Calibri"/>
          <w:color w:val="000000" w:themeColor="text1"/>
        </w:rPr>
        <w:t>]</w:t>
      </w:r>
      <w:r w:rsidR="00E65BBB" w:rsidRPr="00A6025A">
        <w:rPr>
          <w:rFonts w:ascii="Calibri" w:hAnsi="Calibri" w:cs="Calibri"/>
          <w:color w:val="000000" w:themeColor="text1"/>
        </w:rPr>
        <w:t xml:space="preserve"> de 20</w:t>
      </w:r>
      <w:r w:rsidR="00943908" w:rsidRPr="00A6025A">
        <w:rPr>
          <w:rFonts w:ascii="Calibri" w:hAnsi="Calibri" w:cs="Calibri"/>
          <w:color w:val="000000" w:themeColor="text1"/>
        </w:rPr>
        <w:t>[</w:t>
      </w:r>
      <w:r w:rsidR="00943908" w:rsidRPr="00A6025A">
        <w:rPr>
          <w:rFonts w:ascii="Calibri" w:hAnsi="Calibri" w:cs="Calibri"/>
          <w:color w:val="000000" w:themeColor="text1"/>
          <w:highlight w:val="cyan"/>
        </w:rPr>
        <w:t>--</w:t>
      </w:r>
      <w:r w:rsidR="00943908" w:rsidRPr="00A6025A">
        <w:rPr>
          <w:rFonts w:ascii="Calibri" w:hAnsi="Calibri" w:cs="Calibri"/>
          <w:color w:val="000000" w:themeColor="text1"/>
        </w:rPr>
        <w:t>]</w:t>
      </w:r>
      <w:r w:rsidR="00E65BBB" w:rsidRPr="00A6025A">
        <w:rPr>
          <w:rFonts w:ascii="Calibri" w:hAnsi="Calibri" w:cs="Calibri"/>
          <w:color w:val="000000" w:themeColor="text1"/>
        </w:rPr>
        <w:t>,</w:t>
      </w:r>
      <w:r w:rsidR="00943908" w:rsidRPr="00A6025A">
        <w:rPr>
          <w:rFonts w:ascii="Calibri" w:hAnsi="Calibri" w:cs="Calibri"/>
          <w:color w:val="000000" w:themeColor="text1"/>
        </w:rPr>
        <w:t xml:space="preserve"> </w:t>
      </w:r>
    </w:p>
    <w:p w:rsidR="00E65BBB" w:rsidRPr="00A6025A" w:rsidRDefault="00E65BBB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6162DA" w:rsidRPr="00A6025A" w:rsidRDefault="006162DA" w:rsidP="00E65BBB">
      <w:pPr>
        <w:autoSpaceDE w:val="0"/>
        <w:autoSpaceDN w:val="0"/>
        <w:adjustRightInd w:val="0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A6025A">
        <w:rPr>
          <w:rFonts w:cs="Calibri"/>
          <w:b/>
          <w:bCs/>
          <w:color w:val="000000" w:themeColor="text1"/>
          <w:sz w:val="24"/>
          <w:szCs w:val="24"/>
        </w:rPr>
        <w:t>RESOLVE:</w:t>
      </w:r>
    </w:p>
    <w:p w:rsidR="00E65BBB" w:rsidRPr="00A6025A" w:rsidRDefault="00E65BBB" w:rsidP="00E65BBB">
      <w:pPr>
        <w:autoSpaceDE w:val="0"/>
        <w:autoSpaceDN w:val="0"/>
        <w:adjustRightInd w:val="0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:rsidR="00E65BBB" w:rsidRPr="00A6025A" w:rsidRDefault="005F0230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>Editar norma para estabelecimento de procedimentos administrativos a serem observados pelos entes regulados</w:t>
      </w:r>
      <w:r w:rsidR="00075A5B" w:rsidRPr="00A6025A">
        <w:rPr>
          <w:rFonts w:ascii="Calibri" w:hAnsi="Calibri"/>
          <w:color w:val="000000" w:themeColor="text1"/>
          <w:lang w:val="pt-BR"/>
        </w:rPr>
        <w:t>,</w:t>
      </w:r>
      <w:r w:rsidRPr="00A6025A">
        <w:rPr>
          <w:rFonts w:ascii="Calibri" w:hAnsi="Calibri"/>
          <w:color w:val="000000" w:themeColor="text1"/>
          <w:lang w:val="pt-BR"/>
        </w:rPr>
        <w:t xml:space="preserve"> Poder Concedente, Prestadores de Serviços Públicos e Entidade Reguladora, no âmbito de abrangência e competência da Agência Reguladora </w:t>
      </w:r>
      <w:r w:rsidR="009337E4" w:rsidRPr="00A6025A">
        <w:rPr>
          <w:rFonts w:ascii="Calibri" w:hAnsi="Calibri"/>
          <w:color w:val="000000" w:themeColor="text1"/>
          <w:lang w:val="pt-BR"/>
        </w:rPr>
        <w:t>AGER SINOP</w:t>
      </w:r>
      <w:r w:rsidR="00075A5B" w:rsidRPr="00A6025A">
        <w:rPr>
          <w:rFonts w:ascii="Calibri" w:hAnsi="Calibri"/>
          <w:color w:val="000000" w:themeColor="text1"/>
          <w:lang w:val="pt-BR"/>
        </w:rPr>
        <w:t xml:space="preserve">, bem como Convênios de </w:t>
      </w:r>
      <w:proofErr w:type="gramStart"/>
      <w:r w:rsidR="00075A5B" w:rsidRPr="00A6025A">
        <w:rPr>
          <w:rFonts w:ascii="Calibri" w:hAnsi="Calibri"/>
          <w:color w:val="000000" w:themeColor="text1"/>
          <w:lang w:val="pt-BR"/>
        </w:rPr>
        <w:t xml:space="preserve">Cooperação </w:t>
      </w:r>
      <w:r w:rsidR="00E65BBB" w:rsidRPr="00A6025A">
        <w:rPr>
          <w:rFonts w:ascii="Calibri" w:hAnsi="Calibri"/>
          <w:color w:val="000000" w:themeColor="text1"/>
          <w:lang w:val="pt-BR"/>
        </w:rPr>
        <w:t>.</w:t>
      </w:r>
      <w:proofErr w:type="gramEnd"/>
    </w:p>
    <w:p w:rsidR="00E65BBB" w:rsidRPr="00A6025A" w:rsidRDefault="00E65BBB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96565A" w:rsidRPr="00A6025A" w:rsidRDefault="0096565A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60406B" w:rsidRPr="00A6025A" w:rsidRDefault="0060406B" w:rsidP="00E65BBB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0A503F" w:rsidRPr="00A6025A" w:rsidRDefault="000A503F" w:rsidP="009B1350">
      <w:pPr>
        <w:pStyle w:val="Ttulo11"/>
        <w:ind w:left="0"/>
        <w:jc w:val="center"/>
        <w:rPr>
          <w:rFonts w:ascii="Calibri" w:hAnsi="Calibri"/>
          <w:color w:val="000000" w:themeColor="text1"/>
          <w:lang w:val="pt-BR"/>
        </w:rPr>
      </w:pPr>
    </w:p>
    <w:p w:rsidR="00083B77" w:rsidRPr="00A6025A" w:rsidRDefault="000A503F" w:rsidP="009B1350">
      <w:pPr>
        <w:rPr>
          <w:b/>
          <w:color w:val="000000" w:themeColor="text1"/>
          <w:sz w:val="24"/>
          <w:szCs w:val="24"/>
          <w:lang w:val="pt-BR"/>
        </w:rPr>
      </w:pPr>
      <w:r w:rsidRPr="00A6025A">
        <w:rPr>
          <w:b/>
          <w:color w:val="000000" w:themeColor="text1"/>
          <w:sz w:val="24"/>
          <w:szCs w:val="24"/>
          <w:lang w:val="pt-BR"/>
        </w:rPr>
        <w:t>DO OBJETO</w:t>
      </w:r>
    </w:p>
    <w:p w:rsidR="0096565A" w:rsidRPr="00A6025A" w:rsidRDefault="0096565A" w:rsidP="009B1350">
      <w:pPr>
        <w:rPr>
          <w:color w:val="000000" w:themeColor="text1"/>
          <w:sz w:val="24"/>
          <w:szCs w:val="24"/>
          <w:lang w:val="pt-BR"/>
        </w:rPr>
      </w:pPr>
    </w:p>
    <w:p w:rsidR="00083B77" w:rsidRPr="00A6025A" w:rsidRDefault="00253ECC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Art. 1º </w:t>
      </w:r>
      <w:r w:rsidR="000A503F" w:rsidRPr="00A6025A">
        <w:rPr>
          <w:rFonts w:ascii="Calibri" w:hAnsi="Calibri"/>
          <w:color w:val="000000" w:themeColor="text1"/>
          <w:lang w:val="pt-BR"/>
        </w:rPr>
        <w:t>Pela presente Resolução</w:t>
      </w:r>
      <w:proofErr w:type="gramStart"/>
      <w:r w:rsidR="00075A5B" w:rsidRPr="00A6025A">
        <w:rPr>
          <w:rFonts w:ascii="Calibri" w:hAnsi="Calibri"/>
          <w:color w:val="000000" w:themeColor="text1"/>
          <w:lang w:val="pt-BR"/>
        </w:rPr>
        <w:t>,</w:t>
      </w:r>
      <w:r w:rsidR="000A503F" w:rsidRPr="00A6025A">
        <w:rPr>
          <w:rFonts w:ascii="Calibri" w:hAnsi="Calibri"/>
          <w:color w:val="000000" w:themeColor="text1"/>
          <w:lang w:val="pt-BR"/>
        </w:rPr>
        <w:t xml:space="preserve"> ficam</w:t>
      </w:r>
      <w:proofErr w:type="gramEnd"/>
      <w:r w:rsidR="000A503F" w:rsidRPr="00A6025A">
        <w:rPr>
          <w:rFonts w:ascii="Calibri" w:hAnsi="Calibri"/>
          <w:color w:val="000000" w:themeColor="text1"/>
          <w:lang w:val="pt-BR"/>
        </w:rPr>
        <w:t xml:space="preserve"> estabelecidas as condições e procedimentos a serem observados pelas entidades públicas ou privadas, concessionárias e prestadoras de serviços públicos</w:t>
      </w:r>
      <w:r w:rsidR="00075A5B" w:rsidRPr="00A6025A">
        <w:rPr>
          <w:rFonts w:ascii="Calibri" w:hAnsi="Calibri"/>
          <w:color w:val="000000" w:themeColor="text1"/>
          <w:lang w:val="pt-BR"/>
        </w:rPr>
        <w:t>,</w:t>
      </w:r>
      <w:r w:rsidR="000A503F" w:rsidRPr="00A6025A">
        <w:rPr>
          <w:rFonts w:ascii="Calibri" w:hAnsi="Calibri"/>
          <w:color w:val="000000" w:themeColor="text1"/>
          <w:lang w:val="pt-BR"/>
        </w:rPr>
        <w:t xml:space="preserve"> no âmbito dos Municípios vinculados à regulação e fiscalização da</w:t>
      </w:r>
      <w:r w:rsidRPr="00A6025A">
        <w:rPr>
          <w:rFonts w:ascii="Calibri" w:hAnsi="Calibri"/>
          <w:color w:val="000000" w:themeColor="text1"/>
          <w:lang w:val="pt-BR"/>
        </w:rPr>
        <w:t xml:space="preserve"> </w:t>
      </w:r>
      <w:r w:rsidR="001A57EC" w:rsidRPr="00A6025A">
        <w:rPr>
          <w:rFonts w:ascii="Calibri" w:hAnsi="Calibri"/>
          <w:color w:val="000000" w:themeColor="text1"/>
          <w:lang w:val="pt-BR"/>
        </w:rPr>
        <w:t xml:space="preserve">Agência Reguladora </w:t>
      </w:r>
      <w:r w:rsidR="009337E4" w:rsidRPr="00A6025A">
        <w:rPr>
          <w:rFonts w:ascii="Calibri" w:hAnsi="Calibri"/>
          <w:color w:val="000000" w:themeColor="text1"/>
          <w:lang w:val="pt-BR"/>
        </w:rPr>
        <w:t>AGER SINOP</w:t>
      </w:r>
      <w:r w:rsidR="00075A5B" w:rsidRPr="00A6025A">
        <w:rPr>
          <w:rFonts w:ascii="Calibri" w:hAnsi="Calibri"/>
          <w:color w:val="000000" w:themeColor="text1"/>
          <w:lang w:val="pt-BR"/>
        </w:rPr>
        <w:t>,</w:t>
      </w:r>
      <w:r w:rsidR="001A57EC" w:rsidRPr="00A6025A">
        <w:rPr>
          <w:rFonts w:ascii="Calibri" w:hAnsi="Calibri"/>
          <w:color w:val="000000" w:themeColor="text1"/>
          <w:lang w:val="pt-BR"/>
        </w:rPr>
        <w:t xml:space="preserve"> estabelecendo ainda os prazos recursais no âmbito administrativo.</w:t>
      </w:r>
    </w:p>
    <w:p w:rsidR="000A304B" w:rsidRPr="00A6025A" w:rsidRDefault="000A304B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083B77" w:rsidRPr="00A6025A" w:rsidRDefault="00253ECC" w:rsidP="00A54C06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>Art. 2º Para os fins desta Resolução</w:t>
      </w:r>
      <w:proofErr w:type="gramStart"/>
      <w:r w:rsidR="00075A5B" w:rsidRPr="00A6025A">
        <w:rPr>
          <w:rFonts w:ascii="Calibri" w:hAnsi="Calibri"/>
          <w:color w:val="000000" w:themeColor="text1"/>
          <w:lang w:val="pt-BR"/>
        </w:rPr>
        <w:t>,</w:t>
      </w:r>
      <w:r w:rsidRPr="00A6025A">
        <w:rPr>
          <w:rFonts w:ascii="Calibri" w:hAnsi="Calibri"/>
          <w:color w:val="000000" w:themeColor="text1"/>
          <w:lang w:val="pt-BR"/>
        </w:rPr>
        <w:t xml:space="preserve"> são</w:t>
      </w:r>
      <w:proofErr w:type="gramEnd"/>
      <w:r w:rsidRPr="00A6025A">
        <w:rPr>
          <w:rFonts w:ascii="Calibri" w:hAnsi="Calibri"/>
          <w:color w:val="000000" w:themeColor="text1"/>
          <w:lang w:val="pt-BR"/>
        </w:rPr>
        <w:t xml:space="preserve"> adotadas as seguintes definições:</w:t>
      </w:r>
    </w:p>
    <w:p w:rsidR="00F25A57" w:rsidRPr="00A6025A" w:rsidRDefault="00F25A57" w:rsidP="00A54C06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I - CONCESSIONÁRIA: pessoa jurídica de direito privado que recebe a delegação por meio de concessão para a execução de serviços públicos de saneamento básico, nos termos da Lei federal nº 8.987/1995. </w:t>
      </w: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sz w:val="16"/>
          <w:lang w:val="pt-BR"/>
        </w:rPr>
      </w:pP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II - CONTROLE SOCIAL: Mecanismo de participação social, exercido por órgão colegiado da Agência Reguladora AGER SINOP de natureza consultiva, nos termos do art. 47 da Lei Federal nº 11.445/2007. </w:t>
      </w: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sz w:val="14"/>
          <w:lang w:val="pt-BR"/>
        </w:rPr>
      </w:pP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III - PODER CONCEDENTE: pessoa jurídica de direito público, </w:t>
      </w:r>
      <w:r w:rsidR="00075A5B" w:rsidRPr="00A6025A">
        <w:rPr>
          <w:rFonts w:ascii="Calibri" w:hAnsi="Calibri"/>
          <w:color w:val="000000" w:themeColor="text1"/>
          <w:lang w:val="pt-BR"/>
        </w:rPr>
        <w:t xml:space="preserve">titular dos serviços públicos </w:t>
      </w:r>
      <w:proofErr w:type="gramStart"/>
      <w:r w:rsidR="00075A5B" w:rsidRPr="00A6025A">
        <w:rPr>
          <w:rFonts w:ascii="Calibri" w:hAnsi="Calibri"/>
          <w:color w:val="000000" w:themeColor="text1"/>
          <w:lang w:val="pt-BR"/>
        </w:rPr>
        <w:t>regulados</w:t>
      </w:r>
      <w:r w:rsidRPr="00A6025A">
        <w:rPr>
          <w:rFonts w:ascii="Calibri" w:hAnsi="Calibri"/>
          <w:color w:val="000000" w:themeColor="text1"/>
          <w:lang w:val="pt-BR"/>
        </w:rPr>
        <w:t>, que delega à esfera privada</w:t>
      </w:r>
      <w:proofErr w:type="gramEnd"/>
      <w:r w:rsidRPr="00A6025A">
        <w:rPr>
          <w:rFonts w:ascii="Calibri" w:hAnsi="Calibri"/>
          <w:color w:val="000000" w:themeColor="text1"/>
          <w:lang w:val="pt-BR"/>
        </w:rPr>
        <w:t xml:space="preserve"> a execução dos serviços públicos de sua titularidade, nos termos da Lei federal nº 8.987/95.</w:t>
      </w: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sz w:val="16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 </w:t>
      </w: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IV - REAJUSTE DA TARIFA: mecanismo de correção de perdas inflacionárias da tarifa devida à Concessionária, sendo observando o intervalo mínimo de 12 (doze) meses para sua atualização, conforme condições e índices adotados pelo contrato, nos termos da Lei federal nº 8.987/95. </w:t>
      </w: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sz w:val="14"/>
          <w:lang w:val="pt-BR"/>
        </w:rPr>
      </w:pP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V - REVISÃO EXTRAORDINÁRIA: mecanismo de reavaliação contratual cabível sempre que ocorrerem fatos não previstos no contrato, e que sejam classificados como atos externos à participação e à responsabilidade da Concessionária e que causem alteração no equilíbrio econômico-financeiro do contrato. </w:t>
      </w: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sz w:val="16"/>
          <w:lang w:val="pt-BR"/>
        </w:rPr>
      </w:pPr>
    </w:p>
    <w:p w:rsidR="000A503F" w:rsidRPr="00A6025A" w:rsidRDefault="000A503F" w:rsidP="000A503F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  <w:r w:rsidRPr="00A6025A">
        <w:rPr>
          <w:rFonts w:ascii="Calibri" w:hAnsi="Calibri"/>
          <w:color w:val="000000" w:themeColor="text1"/>
          <w:lang w:val="pt-BR"/>
        </w:rPr>
        <w:t xml:space="preserve">VI - REVISÃO ORDINÁRIA: mecanismo utilizado para a reavaliação contratual das condições gerais da prestação dos serviços, tarifas praticadas e seus preços públicos, necessidade de reaparelhamento e modernização do sistema e, também, eventual distribuição dos ganhos de produtividade com os usuários, observando-se, sempre, o intervalo mínimo de 04 (quatro) anos, quando o contrato não houver estabelecido outro </w:t>
      </w:r>
      <w:proofErr w:type="spellStart"/>
      <w:r w:rsidRPr="00A6025A">
        <w:rPr>
          <w:rFonts w:ascii="Calibri" w:hAnsi="Calibri"/>
          <w:color w:val="000000" w:themeColor="text1"/>
          <w:lang w:val="pt-BR"/>
        </w:rPr>
        <w:t>interlavo</w:t>
      </w:r>
      <w:proofErr w:type="spellEnd"/>
      <w:r w:rsidRPr="00A6025A">
        <w:rPr>
          <w:rFonts w:ascii="Calibri" w:hAnsi="Calibri"/>
          <w:color w:val="000000" w:themeColor="text1"/>
          <w:lang w:val="pt-BR"/>
        </w:rPr>
        <w:t>.</w:t>
      </w:r>
    </w:p>
    <w:p w:rsidR="000A503F" w:rsidRPr="00A6025A" w:rsidRDefault="000A503F" w:rsidP="00A54C06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0A503F" w:rsidRPr="00A6025A" w:rsidRDefault="000A503F" w:rsidP="000A503F">
      <w:pPr>
        <w:pStyle w:val="Ttulo21"/>
        <w:shd w:val="clear" w:color="auto" w:fill="auto"/>
        <w:spacing w:before="0" w:after="0" w:line="298" w:lineRule="exact"/>
        <w:rPr>
          <w:color w:val="000000" w:themeColor="text1"/>
        </w:rPr>
      </w:pPr>
      <w:bookmarkStart w:id="1" w:name="bookmark5"/>
      <w:r w:rsidRPr="00A6025A">
        <w:rPr>
          <w:color w:val="000000" w:themeColor="text1"/>
        </w:rPr>
        <w:t>DA</w:t>
      </w:r>
      <w:bookmarkEnd w:id="1"/>
      <w:r w:rsidRPr="00A6025A">
        <w:rPr>
          <w:color w:val="000000" w:themeColor="text1"/>
        </w:rPr>
        <w:t xml:space="preserve"> APLICABILIDADE</w:t>
      </w:r>
    </w:p>
    <w:p w:rsidR="000A503F" w:rsidRPr="00A6025A" w:rsidRDefault="000A503F" w:rsidP="000A503F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br/>
        <w:t>Art. 3° A presente Resolução tem aplicação obrigatória a todos os contratos de concessão celebrados pelos municípios vinculados à regulação e fiscalização da Agência Reguladora AGER SINOP, tendo como função a aplicabilidade para fins de:</w:t>
      </w:r>
    </w:p>
    <w:p w:rsidR="000A503F" w:rsidRPr="00A6025A" w:rsidRDefault="000A503F" w:rsidP="000A503F">
      <w:pPr>
        <w:pStyle w:val="Textodocorpo20"/>
        <w:numPr>
          <w:ilvl w:val="0"/>
          <w:numId w:val="19"/>
        </w:numPr>
        <w:shd w:val="clear" w:color="auto" w:fill="auto"/>
        <w:tabs>
          <w:tab w:val="left" w:pos="192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t>- Reajustes Tarifários e de Preços Públicos;</w:t>
      </w:r>
    </w:p>
    <w:p w:rsidR="000A503F" w:rsidRPr="00A6025A" w:rsidRDefault="000A503F" w:rsidP="000A503F">
      <w:pPr>
        <w:pStyle w:val="Textodocorpo20"/>
        <w:numPr>
          <w:ilvl w:val="0"/>
          <w:numId w:val="19"/>
        </w:numPr>
        <w:shd w:val="clear" w:color="auto" w:fill="auto"/>
        <w:tabs>
          <w:tab w:val="left" w:pos="310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t>- Revisão Ordinária;</w:t>
      </w:r>
    </w:p>
    <w:p w:rsidR="000A503F" w:rsidRPr="00A6025A" w:rsidRDefault="000A503F" w:rsidP="000A503F">
      <w:pPr>
        <w:pStyle w:val="Textodocorpo20"/>
        <w:numPr>
          <w:ilvl w:val="0"/>
          <w:numId w:val="19"/>
        </w:numPr>
        <w:shd w:val="clear" w:color="auto" w:fill="auto"/>
        <w:tabs>
          <w:tab w:val="left" w:pos="344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lastRenderedPageBreak/>
        <w:t>- Revisão Extraordinária;</w:t>
      </w:r>
    </w:p>
    <w:p w:rsidR="000A503F" w:rsidRPr="00A6025A" w:rsidRDefault="000A503F" w:rsidP="000A503F">
      <w:pPr>
        <w:pStyle w:val="Textodocorpo20"/>
        <w:numPr>
          <w:ilvl w:val="0"/>
          <w:numId w:val="19"/>
        </w:numPr>
        <w:shd w:val="clear" w:color="auto" w:fill="auto"/>
        <w:tabs>
          <w:tab w:val="left" w:pos="344"/>
        </w:tabs>
        <w:spacing w:after="240"/>
        <w:rPr>
          <w:color w:val="000000" w:themeColor="text1"/>
        </w:rPr>
      </w:pPr>
      <w:r w:rsidRPr="00A6025A">
        <w:rPr>
          <w:color w:val="000000" w:themeColor="text1"/>
        </w:rPr>
        <w:t>- Controle Social.</w:t>
      </w:r>
    </w:p>
    <w:p w:rsidR="000A503F" w:rsidRPr="00A6025A" w:rsidRDefault="000A503F" w:rsidP="000A503F">
      <w:pPr>
        <w:pStyle w:val="Ttulo21"/>
        <w:shd w:val="clear" w:color="auto" w:fill="auto"/>
        <w:spacing w:before="0" w:after="0" w:line="240" w:lineRule="exact"/>
        <w:rPr>
          <w:color w:val="000000" w:themeColor="text1"/>
        </w:rPr>
      </w:pPr>
      <w:r w:rsidRPr="00A6025A">
        <w:rPr>
          <w:color w:val="000000" w:themeColor="text1"/>
        </w:rPr>
        <w:t>DOS REAJUSTES DAS TARIFAS</w:t>
      </w:r>
    </w:p>
    <w:p w:rsidR="000A503F" w:rsidRPr="00A6025A" w:rsidRDefault="000A503F" w:rsidP="000A503F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br/>
        <w:t>Art. 4° O reajuste da tarifa tem por finalidade repor a atualização monetária dos valores devidos à Concessionária pela execução dos serviços concedidos, preservando o seu valor frente às perdas inflacionárias, nos termos definidos no contrato de concessão firmado com o Poder Concedente.</w:t>
      </w:r>
    </w:p>
    <w:p w:rsidR="000A503F" w:rsidRPr="00A6025A" w:rsidRDefault="000A503F" w:rsidP="000A503F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Parágrafo </w:t>
      </w:r>
      <w:r w:rsidR="00075A5B" w:rsidRPr="00A6025A">
        <w:rPr>
          <w:color w:val="000000" w:themeColor="text1"/>
        </w:rPr>
        <w:t>primeiro</w:t>
      </w:r>
      <w:r w:rsidRPr="00A6025A">
        <w:rPr>
          <w:color w:val="000000" w:themeColor="text1"/>
        </w:rPr>
        <w:t>. Os reajustes de tarifas de serviços públicos serão realizados observando-se o intervalo mínimo de 12 (doze) meses, de acordo com as normas legais, regulamentares e contratuais.</w:t>
      </w:r>
    </w:p>
    <w:p w:rsidR="00075A5B" w:rsidRPr="00A6025A" w:rsidRDefault="00075A5B" w:rsidP="000A503F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075A5B" w:rsidRPr="00A6025A" w:rsidRDefault="00075A5B" w:rsidP="000A503F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Parágrafo segundo: Com base no art. 6º, incisos V e VI da Lei Municipal 2.036/2014, nos casos em que o Contrato de Concessão for omisso, caberá a </w:t>
      </w:r>
      <w:r w:rsidR="00E246F5" w:rsidRPr="00A6025A">
        <w:rPr>
          <w:color w:val="000000" w:themeColor="text1"/>
        </w:rPr>
        <w:t>Entidade Reguladora AGER SINOP</w:t>
      </w:r>
      <w:r w:rsidRPr="00A6025A">
        <w:rPr>
          <w:color w:val="000000" w:themeColor="text1"/>
        </w:rPr>
        <w:t xml:space="preserve"> estabelecer os critérios</w:t>
      </w:r>
      <w:r w:rsidR="00E246F5" w:rsidRPr="00A6025A">
        <w:rPr>
          <w:color w:val="000000" w:themeColor="text1"/>
        </w:rPr>
        <w:t xml:space="preserve"> adequados para o cálculo do Reajuste Tarifário.</w:t>
      </w:r>
      <w:r w:rsidRPr="00A6025A">
        <w:rPr>
          <w:color w:val="000000" w:themeColor="text1"/>
        </w:rPr>
        <w:t xml:space="preserve"> </w:t>
      </w:r>
    </w:p>
    <w:p w:rsidR="000A503F" w:rsidRPr="00A6025A" w:rsidRDefault="000A503F" w:rsidP="000A503F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0A503F" w:rsidRPr="00A6025A" w:rsidRDefault="000A503F" w:rsidP="000A503F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5° A Concessionária deverá</w:t>
      </w:r>
      <w:r w:rsidR="00E246F5" w:rsidRPr="00A6025A">
        <w:rPr>
          <w:color w:val="000000" w:themeColor="text1"/>
        </w:rPr>
        <w:t xml:space="preserve"> encaminhar o requerimento de reajuste </w:t>
      </w:r>
      <w:r w:rsidRPr="00A6025A">
        <w:rPr>
          <w:color w:val="000000" w:themeColor="text1"/>
        </w:rPr>
        <w:t>à Agência Reguladora AGER SINOP,</w:t>
      </w:r>
      <w:r w:rsidR="00E246F5" w:rsidRPr="00A6025A">
        <w:rPr>
          <w:color w:val="000000" w:themeColor="text1"/>
        </w:rPr>
        <w:t xml:space="preserve"> contendo</w:t>
      </w:r>
      <w:r w:rsidRPr="00A6025A">
        <w:rPr>
          <w:color w:val="000000" w:themeColor="text1"/>
        </w:rPr>
        <w:t xml:space="preserve"> o percentual de reajuste a ser </w:t>
      </w:r>
      <w:proofErr w:type="gramStart"/>
      <w:r w:rsidRPr="00A6025A">
        <w:rPr>
          <w:color w:val="000000" w:themeColor="text1"/>
        </w:rPr>
        <w:t>praticado de acordo com índice, base de cálculo, valores e prazo definidos no contrato de Concessão</w:t>
      </w:r>
      <w:proofErr w:type="gramEnd"/>
      <w:r w:rsidRPr="00A6025A">
        <w:rPr>
          <w:color w:val="000000" w:themeColor="text1"/>
        </w:rPr>
        <w:t>.</w:t>
      </w:r>
    </w:p>
    <w:p w:rsidR="000A503F" w:rsidRPr="00A6025A" w:rsidRDefault="000A503F" w:rsidP="000A503F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§1° Caso entenda necessário, a Agência Reguladora AGER SINOP poderá requerer complementação de informações ou correção dos cálculos apresentados pela Concessionária concedendo prazo de </w:t>
      </w:r>
      <w:r w:rsidR="00E246F5" w:rsidRPr="00A6025A">
        <w:rPr>
          <w:color w:val="000000" w:themeColor="text1"/>
        </w:rPr>
        <w:t>15 (quinze) dias</w:t>
      </w:r>
      <w:r w:rsidRPr="00A6025A">
        <w:rPr>
          <w:color w:val="000000" w:themeColor="text1"/>
        </w:rPr>
        <w:t xml:space="preserve"> para o seu cumprimento, podendo tal prazo pode ser prorrogado por igual período mediante justificativa.</w:t>
      </w:r>
    </w:p>
    <w:p w:rsidR="00BB18E7" w:rsidRPr="00A6025A" w:rsidRDefault="000A503F" w:rsidP="00BB18E7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§ 2° Após</w:t>
      </w:r>
      <w:r w:rsidR="00E246F5" w:rsidRPr="00A6025A">
        <w:rPr>
          <w:color w:val="000000" w:themeColor="text1"/>
        </w:rPr>
        <w:t xml:space="preserve"> recebimento do pedido ou das </w:t>
      </w:r>
      <w:r w:rsidRPr="00A6025A">
        <w:rPr>
          <w:color w:val="000000" w:themeColor="text1"/>
        </w:rPr>
        <w:t xml:space="preserve">devidas complementações, deverá a </w:t>
      </w:r>
      <w:r w:rsidR="00332761" w:rsidRPr="00A6025A">
        <w:rPr>
          <w:color w:val="000000" w:themeColor="text1"/>
        </w:rPr>
        <w:t>Agência Reguladora AGER SINOP</w:t>
      </w:r>
      <w:r w:rsidRPr="00A6025A">
        <w:rPr>
          <w:color w:val="000000" w:themeColor="text1"/>
        </w:rPr>
        <w:t xml:space="preserve"> encaminhar</w:t>
      </w:r>
      <w:r w:rsidR="00E246F5" w:rsidRPr="00A6025A">
        <w:rPr>
          <w:color w:val="000000" w:themeColor="text1"/>
        </w:rPr>
        <w:t>,</w:t>
      </w:r>
      <w:r w:rsidRPr="00A6025A">
        <w:rPr>
          <w:color w:val="000000" w:themeColor="text1"/>
        </w:rPr>
        <w:t xml:space="preserve"> </w:t>
      </w:r>
      <w:r w:rsidR="00E246F5" w:rsidRPr="00A6025A">
        <w:rPr>
          <w:color w:val="000000" w:themeColor="text1"/>
        </w:rPr>
        <w:t>em até 10 (dez) dias, a</w:t>
      </w:r>
      <w:r w:rsidRPr="00A6025A">
        <w:rPr>
          <w:color w:val="000000" w:themeColor="text1"/>
        </w:rPr>
        <w:t>o Poder Concedente para manifesta</w:t>
      </w:r>
      <w:r w:rsidR="00E246F5" w:rsidRPr="00A6025A">
        <w:rPr>
          <w:color w:val="000000" w:themeColor="text1"/>
        </w:rPr>
        <w:t>r-se</w:t>
      </w:r>
      <w:r w:rsidRPr="00A6025A">
        <w:rPr>
          <w:color w:val="000000" w:themeColor="text1"/>
        </w:rPr>
        <w:t xml:space="preserve"> no prazo de até </w:t>
      </w:r>
      <w:r w:rsidR="00E246F5" w:rsidRPr="00A6025A">
        <w:rPr>
          <w:color w:val="000000" w:themeColor="text1"/>
        </w:rPr>
        <w:t>1</w:t>
      </w:r>
      <w:r w:rsidR="00332761" w:rsidRPr="00A6025A">
        <w:rPr>
          <w:color w:val="000000" w:themeColor="text1"/>
        </w:rPr>
        <w:t>5</w:t>
      </w:r>
      <w:r w:rsidRPr="00A6025A">
        <w:rPr>
          <w:color w:val="000000" w:themeColor="text1"/>
        </w:rPr>
        <w:t xml:space="preserve"> (</w:t>
      </w:r>
      <w:r w:rsidR="00E246F5" w:rsidRPr="00A6025A">
        <w:rPr>
          <w:color w:val="000000" w:themeColor="text1"/>
        </w:rPr>
        <w:t>quinze</w:t>
      </w:r>
      <w:r w:rsidRPr="00A6025A">
        <w:rPr>
          <w:color w:val="000000" w:themeColor="text1"/>
        </w:rPr>
        <w:t>) dias</w:t>
      </w:r>
      <w:r w:rsidR="00BB18E7" w:rsidRPr="00A6025A">
        <w:rPr>
          <w:color w:val="000000" w:themeColor="text1"/>
        </w:rPr>
        <w:t>, prorrogáveis por igual período mediante justificativa.</w:t>
      </w:r>
    </w:p>
    <w:p w:rsidR="000A503F" w:rsidRPr="00A6025A" w:rsidRDefault="000A503F" w:rsidP="00BB18E7">
      <w:pPr>
        <w:pStyle w:val="Textodocorpo20"/>
        <w:shd w:val="clear" w:color="auto" w:fill="auto"/>
        <w:spacing w:after="244" w:line="298" w:lineRule="exact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6° </w:t>
      </w:r>
      <w:r w:rsidR="00E246F5" w:rsidRPr="00A6025A">
        <w:rPr>
          <w:color w:val="000000" w:themeColor="text1"/>
        </w:rPr>
        <w:t>Após a manifesta</w:t>
      </w:r>
      <w:r w:rsidR="00BB18E7" w:rsidRPr="00A6025A">
        <w:rPr>
          <w:color w:val="000000" w:themeColor="text1"/>
        </w:rPr>
        <w:t>ção pelo Poder Concedente ou na ausência desta</w:t>
      </w:r>
      <w:proofErr w:type="gramStart"/>
      <w:r w:rsidR="00BB18E7" w:rsidRPr="00A6025A">
        <w:rPr>
          <w:color w:val="000000" w:themeColor="text1"/>
        </w:rPr>
        <w:t>, caberá</w:t>
      </w:r>
      <w:proofErr w:type="gramEnd"/>
      <w:r w:rsidR="00BB18E7" w:rsidRPr="00A6025A">
        <w:rPr>
          <w:color w:val="000000" w:themeColor="text1"/>
        </w:rPr>
        <w:t xml:space="preserve"> ao Gestor de Regulação e Fiscalização emitir</w:t>
      </w:r>
      <w:r w:rsidRPr="00A6025A">
        <w:rPr>
          <w:color w:val="000000" w:themeColor="text1"/>
        </w:rPr>
        <w:t xml:space="preserve"> </w:t>
      </w:r>
      <w:r w:rsidR="00BB18E7" w:rsidRPr="00A6025A">
        <w:rPr>
          <w:color w:val="000000" w:themeColor="text1"/>
        </w:rPr>
        <w:t>Parecer Técnico, n</w:t>
      </w:r>
      <w:r w:rsidRPr="00A6025A">
        <w:rPr>
          <w:color w:val="000000" w:themeColor="text1"/>
        </w:rPr>
        <w:t xml:space="preserve">o prazo de </w:t>
      </w:r>
      <w:r w:rsidR="00BB18E7" w:rsidRPr="00A6025A">
        <w:rPr>
          <w:color w:val="000000" w:themeColor="text1"/>
        </w:rPr>
        <w:t xml:space="preserve">15 (quinze) </w:t>
      </w:r>
      <w:r w:rsidRPr="00A6025A">
        <w:rPr>
          <w:color w:val="000000" w:themeColor="text1"/>
        </w:rPr>
        <w:t>dias</w:t>
      </w:r>
      <w:r w:rsidR="00BB18E7" w:rsidRPr="00A6025A">
        <w:rPr>
          <w:color w:val="000000" w:themeColor="text1"/>
        </w:rPr>
        <w:t>, em sequência, caberá ao Procurador Jurídico, emitir Parecer Jurídico em igual prazo.</w:t>
      </w:r>
    </w:p>
    <w:p w:rsidR="003510AA" w:rsidRPr="00A6025A" w:rsidRDefault="00332761" w:rsidP="003510AA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7° A decisão administrativa</w:t>
      </w:r>
      <w:r w:rsidR="00C06141" w:rsidRPr="00A6025A">
        <w:rPr>
          <w:color w:val="000000" w:themeColor="text1"/>
        </w:rPr>
        <w:t xml:space="preserve"> deverá ser proferida após emissão do Parecer Jurídico, no prazo de 15 (quinze) dias, logo após </w:t>
      </w:r>
      <w:r w:rsidRPr="00A6025A">
        <w:rPr>
          <w:color w:val="000000" w:themeColor="text1"/>
        </w:rPr>
        <w:t>será submetida ao</w:t>
      </w:r>
      <w:r w:rsidR="00BB18E7" w:rsidRPr="00A6025A">
        <w:rPr>
          <w:color w:val="000000" w:themeColor="text1"/>
        </w:rPr>
        <w:t xml:space="preserve"> conhecimento do</w:t>
      </w:r>
      <w:r w:rsidRPr="00A6025A">
        <w:rPr>
          <w:color w:val="000000" w:themeColor="text1"/>
        </w:rPr>
        <w:t xml:space="preserve"> </w:t>
      </w:r>
      <w:r w:rsidR="00BB18E7" w:rsidRPr="00A6025A">
        <w:rPr>
          <w:color w:val="000000" w:themeColor="text1"/>
        </w:rPr>
        <w:t>C</w:t>
      </w:r>
      <w:r w:rsidRPr="00A6025A">
        <w:rPr>
          <w:color w:val="000000" w:themeColor="text1"/>
        </w:rPr>
        <w:t xml:space="preserve">onselho </w:t>
      </w:r>
      <w:r w:rsidR="00BB18E7" w:rsidRPr="00A6025A">
        <w:rPr>
          <w:color w:val="000000" w:themeColor="text1"/>
        </w:rPr>
        <w:t>C</w:t>
      </w:r>
      <w:r w:rsidRPr="00A6025A">
        <w:rPr>
          <w:color w:val="000000" w:themeColor="text1"/>
        </w:rPr>
        <w:t>onsultivo de controle social e publicada</w:t>
      </w:r>
      <w:proofErr w:type="gramStart"/>
      <w:r w:rsidR="003510AA" w:rsidRPr="00A6025A">
        <w:rPr>
          <w:color w:val="000000" w:themeColor="text1"/>
        </w:rPr>
        <w:t xml:space="preserve">  </w:t>
      </w:r>
      <w:proofErr w:type="gramEnd"/>
      <w:r w:rsidR="003510AA" w:rsidRPr="00A6025A">
        <w:rPr>
          <w:color w:val="000000" w:themeColor="text1"/>
        </w:rPr>
        <w:t xml:space="preserve">no Diário Oficial e no site da </w:t>
      </w:r>
      <w:proofErr w:type="spellStart"/>
      <w:r w:rsidR="003510AA" w:rsidRPr="00A6025A">
        <w:rPr>
          <w:color w:val="000000" w:themeColor="text1"/>
        </w:rPr>
        <w:t>da</w:t>
      </w:r>
      <w:proofErr w:type="spellEnd"/>
      <w:r w:rsidR="003510AA" w:rsidRPr="00A6025A">
        <w:rPr>
          <w:color w:val="000000" w:themeColor="text1"/>
        </w:rPr>
        <w:t xml:space="preserve"> Agência Reguladora AGER SINOP com antecedência mínima de 30 (trinta) dias em relação à sua aplicação.</w:t>
      </w:r>
    </w:p>
    <w:p w:rsidR="00C06141" w:rsidRPr="00A6025A" w:rsidRDefault="00C06141" w:rsidP="00332761">
      <w:pPr>
        <w:pStyle w:val="Textodocorpo20"/>
        <w:shd w:val="clear" w:color="auto" w:fill="auto"/>
        <w:spacing w:after="244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único: Da decisão administrativa, caberá recurso, no prazo de 15 (quinze) dias, nos termos do art. 63 do Regulamento Interno da Agência Reguladora AGER SINOP.</w:t>
      </w:r>
    </w:p>
    <w:p w:rsidR="00332761" w:rsidRPr="00A6025A" w:rsidRDefault="00332761" w:rsidP="00332761">
      <w:pPr>
        <w:pStyle w:val="Textodocorpo20"/>
        <w:shd w:val="clear" w:color="auto" w:fill="auto"/>
        <w:spacing w:after="236" w:line="288" w:lineRule="exact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8° Para os casos de reajuste da tarifa e seus preços públicos a Agência Reguladora AGER SINOP emitirá Resolução específica indicando os valores atualizados que terá efeito vinculante, substituindo qualquer outro ato homologatório.</w:t>
      </w:r>
    </w:p>
    <w:p w:rsidR="00332761" w:rsidRPr="00A6025A" w:rsidRDefault="00332761" w:rsidP="00332761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lastRenderedPageBreak/>
        <w:t xml:space="preserve">Art. 9° A Resolução específica emitida pela Agência Reguladora AGER SINOP, indicando os novos valores das tarifas e dos demais preços públicos aplicáveis, será publicada no Diário Oficial e no site da </w:t>
      </w:r>
      <w:proofErr w:type="spellStart"/>
      <w:r w:rsidRPr="00A6025A">
        <w:rPr>
          <w:color w:val="000000" w:themeColor="text1"/>
        </w:rPr>
        <w:t>da</w:t>
      </w:r>
      <w:proofErr w:type="spellEnd"/>
      <w:r w:rsidRPr="00A6025A">
        <w:rPr>
          <w:color w:val="000000" w:themeColor="text1"/>
        </w:rPr>
        <w:t xml:space="preserve"> Agência Reguladora AGER SINOP com antecedência mínima de 30 (trinta) dias em relação à sua aplicação.</w:t>
      </w:r>
    </w:p>
    <w:p w:rsidR="00332761" w:rsidRPr="00A6025A" w:rsidRDefault="00332761" w:rsidP="00332761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Parágrafo </w:t>
      </w:r>
      <w:r w:rsidR="00C06141" w:rsidRPr="00A6025A">
        <w:rPr>
          <w:color w:val="000000" w:themeColor="text1"/>
        </w:rPr>
        <w:t>único</w:t>
      </w:r>
      <w:r w:rsidRPr="00A6025A">
        <w:rPr>
          <w:color w:val="000000" w:themeColor="text1"/>
        </w:rPr>
        <w:t>. Em complementação à divulgação realizada no site da Agência Reguladora AGER SINOP</w:t>
      </w:r>
      <w:r w:rsidR="00C06141" w:rsidRPr="00A6025A">
        <w:rPr>
          <w:color w:val="000000" w:themeColor="text1"/>
        </w:rPr>
        <w:t>,</w:t>
      </w:r>
      <w:r w:rsidRPr="00A6025A">
        <w:rPr>
          <w:color w:val="000000" w:themeColor="text1"/>
        </w:rPr>
        <w:t xml:space="preserve"> deve a Concessionária realizar a ampla divulgação no âmbito municipal do valor reajustado da tarifa e dos demais preços públicos, incluindo informes no site da concessionária e demais meios de comunicação com o usuário.</w:t>
      </w:r>
    </w:p>
    <w:p w:rsidR="00C06141" w:rsidRPr="00A6025A" w:rsidRDefault="00C06141" w:rsidP="00332761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332761" w:rsidRPr="00A6025A" w:rsidRDefault="00332761" w:rsidP="00332761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10. O descumprimento dos prazos impostos à Concessionária para complemento de informações ou apresentação de documentos suspende a contagem dos prazos definidos nesta Resolução, sendo que o atraso ocasionado pela Concessionária não gera direito a indenização, direitos retroativos ou ressarcimento decorrente do atraso da análise.</w:t>
      </w:r>
    </w:p>
    <w:p w:rsidR="00332761" w:rsidRPr="00A6025A" w:rsidRDefault="00332761" w:rsidP="00332761">
      <w:pPr>
        <w:pStyle w:val="Ttulo21"/>
        <w:shd w:val="clear" w:color="auto" w:fill="auto"/>
        <w:spacing w:before="0" w:after="241" w:line="240" w:lineRule="exact"/>
        <w:jc w:val="left"/>
        <w:rPr>
          <w:color w:val="000000" w:themeColor="text1"/>
        </w:rPr>
      </w:pPr>
      <w:bookmarkStart w:id="2" w:name="bookmark13"/>
      <w:r w:rsidRPr="00A6025A">
        <w:rPr>
          <w:color w:val="000000" w:themeColor="text1"/>
        </w:rPr>
        <w:br/>
        <w:t>DA REVISÃO ORDINÁRIA</w:t>
      </w:r>
      <w:bookmarkEnd w:id="2"/>
    </w:p>
    <w:p w:rsidR="00332761" w:rsidRPr="00A6025A" w:rsidRDefault="00332761" w:rsidP="00332761">
      <w:pPr>
        <w:pStyle w:val="Textodocorpo20"/>
        <w:shd w:val="clear" w:color="auto" w:fill="auto"/>
        <w:spacing w:after="298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11. A revisão ordinária é o mecanismo utilizado para a reavaliação contratual das condições gerais da prestação dos serviços, tarifas praticadas e seus preços públicos, necessidade de reaparelhamento e modernização do sistema e, também, eventual distribuição dos ganhos de produtividade com os usuários.</w:t>
      </w:r>
    </w:p>
    <w:p w:rsidR="00332761" w:rsidRPr="00A6025A" w:rsidRDefault="00332761" w:rsidP="00332761">
      <w:pPr>
        <w:pStyle w:val="Textodocorpo20"/>
        <w:shd w:val="clear" w:color="auto" w:fill="auto"/>
        <w:spacing w:after="249" w:line="220" w:lineRule="exact"/>
        <w:ind w:right="757"/>
        <w:rPr>
          <w:color w:val="000000" w:themeColor="text1"/>
        </w:rPr>
      </w:pPr>
      <w:r w:rsidRPr="00A6025A">
        <w:rPr>
          <w:color w:val="000000" w:themeColor="text1"/>
        </w:rPr>
        <w:t>Art. 12. Poder Concedente, Concessionária e Agência Reguladora AGER SINOP, são partes legítimas para apresenta</w:t>
      </w:r>
      <w:r w:rsidR="00A7651B" w:rsidRPr="00A6025A">
        <w:rPr>
          <w:color w:val="000000" w:themeColor="text1"/>
        </w:rPr>
        <w:t>r o pleito de revisão ordinária.</w:t>
      </w:r>
    </w:p>
    <w:p w:rsidR="00332761" w:rsidRPr="00A6025A" w:rsidRDefault="00332761" w:rsidP="00332761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O prazo para apresentação do pleito de revisão ordinária é definido no contrato firmado entre as partes e, inexistindo regras e parâmetros definidos,</w:t>
      </w:r>
      <w:r w:rsidR="00A7651B" w:rsidRPr="00A6025A">
        <w:rPr>
          <w:color w:val="000000" w:themeColor="text1"/>
        </w:rPr>
        <w:t xml:space="preserve"> a revisão poderá ocorrer</w:t>
      </w:r>
      <w:r w:rsidRPr="00A6025A">
        <w:rPr>
          <w:color w:val="000000" w:themeColor="text1"/>
        </w:rPr>
        <w:t xml:space="preserve"> a cada 04 (quatro) anos, considerando-se a data-base da proposta comercial como marco inicial do prazo.</w:t>
      </w:r>
    </w:p>
    <w:p w:rsidR="00332761" w:rsidRPr="00A6025A" w:rsidRDefault="00332761" w:rsidP="00332761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13. O pleito de revisão ordinária deverá ser instruído com documentos e informações</w:t>
      </w:r>
      <w:r w:rsidR="00A7651B" w:rsidRPr="00A6025A">
        <w:rPr>
          <w:color w:val="000000" w:themeColor="text1"/>
        </w:rPr>
        <w:t xml:space="preserve"> necessárias</w:t>
      </w:r>
      <w:r w:rsidRPr="00A6025A">
        <w:rPr>
          <w:color w:val="000000" w:themeColor="text1"/>
        </w:rPr>
        <w:t>, tendo no mínimo os seguintes elementos:</w:t>
      </w:r>
    </w:p>
    <w:p w:rsidR="00332761" w:rsidRPr="00A6025A" w:rsidRDefault="00332761" w:rsidP="00332761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332761" w:rsidRPr="00A6025A" w:rsidRDefault="00A7651B" w:rsidP="00332761">
      <w:pPr>
        <w:pStyle w:val="Textodocorpo20"/>
        <w:numPr>
          <w:ilvl w:val="0"/>
          <w:numId w:val="20"/>
        </w:numPr>
        <w:shd w:val="clear" w:color="auto" w:fill="auto"/>
        <w:tabs>
          <w:tab w:val="left" w:pos="192"/>
        </w:tabs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- </w:t>
      </w:r>
      <w:r w:rsidR="00332761" w:rsidRPr="00A6025A">
        <w:rPr>
          <w:color w:val="000000" w:themeColor="text1"/>
        </w:rPr>
        <w:t>Descrição dos eventos que desequilibram a equação econômico-financeira do ajuste com a indicação da estimativa econômico-financeira de impacto contratual;</w:t>
      </w:r>
    </w:p>
    <w:p w:rsidR="00332761" w:rsidRPr="00A6025A" w:rsidRDefault="00332761" w:rsidP="00332761">
      <w:pPr>
        <w:pStyle w:val="Textodocorpo20"/>
        <w:numPr>
          <w:ilvl w:val="0"/>
          <w:numId w:val="20"/>
        </w:numPr>
        <w:shd w:val="clear" w:color="auto" w:fill="auto"/>
        <w:tabs>
          <w:tab w:val="left" w:pos="255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t>- Base de dados utilizada;</w:t>
      </w:r>
    </w:p>
    <w:p w:rsidR="00332761" w:rsidRPr="00A6025A" w:rsidRDefault="00332761" w:rsidP="00332761">
      <w:pPr>
        <w:pStyle w:val="Textodocorpo20"/>
        <w:numPr>
          <w:ilvl w:val="0"/>
          <w:numId w:val="20"/>
        </w:numPr>
        <w:shd w:val="clear" w:color="auto" w:fill="auto"/>
        <w:tabs>
          <w:tab w:val="left" w:pos="312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t>- Memória de cálculo inteligível dos valores apresentados no pleito de revisão;</w:t>
      </w:r>
    </w:p>
    <w:p w:rsidR="00332761" w:rsidRPr="00A6025A" w:rsidRDefault="00A7651B" w:rsidP="00332761">
      <w:pPr>
        <w:pStyle w:val="Textodocorpo20"/>
        <w:numPr>
          <w:ilvl w:val="0"/>
          <w:numId w:val="20"/>
        </w:numPr>
        <w:shd w:val="clear" w:color="auto" w:fill="auto"/>
        <w:tabs>
          <w:tab w:val="left" w:pos="312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t xml:space="preserve">- </w:t>
      </w:r>
      <w:r w:rsidR="00332761" w:rsidRPr="00A6025A">
        <w:rPr>
          <w:color w:val="000000" w:themeColor="text1"/>
        </w:rPr>
        <w:t>Indicação de alternativas objetivas para implantação da revisão tarifária</w:t>
      </w:r>
      <w:r w:rsidRPr="00A6025A">
        <w:rPr>
          <w:color w:val="000000" w:themeColor="text1"/>
        </w:rPr>
        <w:t>.</w:t>
      </w:r>
    </w:p>
    <w:p w:rsidR="000A503F" w:rsidRPr="00A6025A" w:rsidRDefault="000A503F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D57416" w:rsidRPr="00A6025A" w:rsidRDefault="00D57416" w:rsidP="00D57416">
      <w:pPr>
        <w:pStyle w:val="Textodocorpo20"/>
        <w:shd w:val="clear" w:color="auto" w:fill="auto"/>
        <w:spacing w:after="236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A base de dados utilizada na avaliação do pleito deverá atender aos seguintes requisitos:</w:t>
      </w:r>
    </w:p>
    <w:p w:rsidR="00D57416" w:rsidRPr="00A6025A" w:rsidRDefault="00D57416" w:rsidP="00D57416">
      <w:pPr>
        <w:pStyle w:val="Textodocorpo20"/>
        <w:numPr>
          <w:ilvl w:val="0"/>
          <w:numId w:val="21"/>
        </w:numPr>
        <w:shd w:val="clear" w:color="auto" w:fill="auto"/>
        <w:tabs>
          <w:tab w:val="left" w:pos="192"/>
        </w:tabs>
        <w:spacing w:after="0" w:line="298" w:lineRule="exact"/>
        <w:ind w:right="720"/>
        <w:rPr>
          <w:color w:val="000000" w:themeColor="text1"/>
        </w:rPr>
      </w:pPr>
      <w:r w:rsidRPr="00A6025A">
        <w:rPr>
          <w:color w:val="000000" w:themeColor="text1"/>
        </w:rPr>
        <w:t>- Ser fundamentada no plano de contas e demonstrações contábeis da Concessionária;</w:t>
      </w:r>
    </w:p>
    <w:p w:rsidR="00D57416" w:rsidRPr="00A6025A" w:rsidRDefault="00D57416" w:rsidP="00D57416">
      <w:pPr>
        <w:pStyle w:val="Textodocorpo20"/>
        <w:numPr>
          <w:ilvl w:val="0"/>
          <w:numId w:val="21"/>
        </w:numPr>
        <w:shd w:val="clear" w:color="auto" w:fill="auto"/>
        <w:tabs>
          <w:tab w:val="left" w:pos="255"/>
        </w:tabs>
        <w:spacing w:after="3" w:line="220" w:lineRule="exact"/>
        <w:rPr>
          <w:color w:val="000000" w:themeColor="text1"/>
        </w:rPr>
      </w:pPr>
      <w:r w:rsidRPr="00A6025A">
        <w:rPr>
          <w:color w:val="000000" w:themeColor="text1"/>
        </w:rPr>
        <w:t>- Conter todos os elementos utilizados como base para os cálculos projetados;</w:t>
      </w:r>
    </w:p>
    <w:p w:rsidR="00D57416" w:rsidRPr="00A6025A" w:rsidRDefault="00D57416" w:rsidP="00D57416">
      <w:pPr>
        <w:pStyle w:val="Textodocorpo20"/>
        <w:numPr>
          <w:ilvl w:val="0"/>
          <w:numId w:val="21"/>
        </w:numPr>
        <w:shd w:val="clear" w:color="auto" w:fill="auto"/>
        <w:tabs>
          <w:tab w:val="left" w:pos="312"/>
        </w:tabs>
        <w:spacing w:after="245" w:line="220" w:lineRule="exact"/>
        <w:rPr>
          <w:color w:val="000000" w:themeColor="text1"/>
        </w:rPr>
      </w:pPr>
      <w:r w:rsidRPr="00A6025A">
        <w:rPr>
          <w:color w:val="000000" w:themeColor="text1"/>
        </w:rPr>
        <w:t>- Possuir origem em fontes acuradas e confiáveis.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14. Caso entenda necessário, a Agência Reguladora AGER SINOP poderá requerer que a </w:t>
      </w:r>
      <w:r w:rsidRPr="00A6025A">
        <w:rPr>
          <w:color w:val="000000" w:themeColor="text1"/>
        </w:rPr>
        <w:lastRenderedPageBreak/>
        <w:t>parte solicitante apresente informações complementares para melhor entendimento do pleito, concedendo prazo de 15 (quinze) dias para o seu cumprimento, sendo que o prazo pode ser prorrogado por igual período e por uma única vez.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15. A Agência Reguladora AGER SINOP, após registrar o recebimento do pleito de revisão ordinária, sem que haja necessidade de complementações, abrirá prazo de </w:t>
      </w:r>
      <w:r w:rsidR="00A7651B" w:rsidRPr="00A6025A">
        <w:rPr>
          <w:color w:val="000000" w:themeColor="text1"/>
        </w:rPr>
        <w:t>30</w:t>
      </w:r>
      <w:r w:rsidRPr="00A6025A">
        <w:rPr>
          <w:color w:val="000000" w:themeColor="text1"/>
        </w:rPr>
        <w:t xml:space="preserve"> (</w:t>
      </w:r>
      <w:r w:rsidR="00A7651B" w:rsidRPr="00A6025A">
        <w:rPr>
          <w:color w:val="000000" w:themeColor="text1"/>
        </w:rPr>
        <w:t>trinta</w:t>
      </w:r>
      <w:r w:rsidRPr="00A6025A">
        <w:rPr>
          <w:color w:val="000000" w:themeColor="text1"/>
        </w:rPr>
        <w:t xml:space="preserve">) dias </w:t>
      </w:r>
      <w:r w:rsidR="00A7651B" w:rsidRPr="00A6025A">
        <w:rPr>
          <w:color w:val="000000" w:themeColor="text1"/>
        </w:rPr>
        <w:t>para</w:t>
      </w:r>
      <w:r w:rsidRPr="00A6025A">
        <w:rPr>
          <w:color w:val="000000" w:themeColor="text1"/>
        </w:rPr>
        <w:t xml:space="preserve"> manifestação da outra parte contratual interessada.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§1° Diante da complexidade do pleito, e por solicitação da parte interessada, poderá ser concedida prorrogação de prazo por igual período e por uma única vez.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§</w:t>
      </w:r>
      <w:r w:rsidR="00A7651B" w:rsidRPr="00A6025A">
        <w:rPr>
          <w:color w:val="000000" w:themeColor="text1"/>
        </w:rPr>
        <w:t>2</w:t>
      </w:r>
      <w:r w:rsidRPr="00A6025A">
        <w:rPr>
          <w:color w:val="000000" w:themeColor="text1"/>
        </w:rPr>
        <w:t>° Para efeitos de contagem do prazo define-se que a comunicação será feita por escrito, através de ofício e com recebimento por representante ou preposto do Poder Concedente ou da Concessionária.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16. Na fase de instrução, a Agência Reguladora AGER SINOP avaliará o pleito de revisão ordinária através de manifestações escritas e fundamentadas de seus analistas técnicos, ou dos estudos contratados, que deverão apresentar, ao menos, os seguintes elementos:</w:t>
      </w:r>
    </w:p>
    <w:p w:rsidR="00D57416" w:rsidRPr="00A6025A" w:rsidRDefault="00D57416" w:rsidP="00D57416">
      <w:pPr>
        <w:pStyle w:val="Textodocorpo20"/>
        <w:numPr>
          <w:ilvl w:val="0"/>
          <w:numId w:val="22"/>
        </w:numPr>
        <w:shd w:val="clear" w:color="auto" w:fill="auto"/>
        <w:tabs>
          <w:tab w:val="left" w:pos="202"/>
        </w:tabs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- Análise dos eventos apresentados como causas ensejadoras de desequilíbrio da equação econômico-financeira do contrato;</w:t>
      </w:r>
    </w:p>
    <w:p w:rsidR="00D57416" w:rsidRPr="00A6025A" w:rsidRDefault="00D57416" w:rsidP="00D57416">
      <w:pPr>
        <w:pStyle w:val="Textodocorpo20"/>
        <w:numPr>
          <w:ilvl w:val="0"/>
          <w:numId w:val="22"/>
        </w:numPr>
        <w:shd w:val="clear" w:color="auto" w:fill="auto"/>
        <w:tabs>
          <w:tab w:val="left" w:pos="255"/>
        </w:tabs>
        <w:spacing w:after="0"/>
        <w:rPr>
          <w:color w:val="000000" w:themeColor="text1"/>
        </w:rPr>
      </w:pPr>
      <w:r w:rsidRPr="00A6025A">
        <w:rPr>
          <w:color w:val="000000" w:themeColor="text1"/>
        </w:rPr>
        <w:t>- Indicação da estimativa econômico-financeira de impacto contratual;</w:t>
      </w:r>
    </w:p>
    <w:p w:rsidR="00D57416" w:rsidRPr="00A6025A" w:rsidRDefault="00D57416" w:rsidP="00D57416">
      <w:pPr>
        <w:pStyle w:val="Textodocorpo20"/>
        <w:numPr>
          <w:ilvl w:val="0"/>
          <w:numId w:val="22"/>
        </w:numPr>
        <w:shd w:val="clear" w:color="auto" w:fill="auto"/>
        <w:tabs>
          <w:tab w:val="left" w:pos="327"/>
        </w:tabs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- Definição das alternativas objetivas para revisão tarifária, quando couber, de forma tanto a garantir o atendimento ao interesse público quanto à manutenção do equilíbrio econômico- financeiro do ajuste.</w:t>
      </w:r>
    </w:p>
    <w:p w:rsidR="00D57416" w:rsidRPr="00A6025A" w:rsidRDefault="00D57416" w:rsidP="00D57416">
      <w:pPr>
        <w:pStyle w:val="Textodocorpo20"/>
        <w:shd w:val="clear" w:color="auto" w:fill="auto"/>
        <w:tabs>
          <w:tab w:val="left" w:pos="327"/>
        </w:tabs>
        <w:spacing w:after="0"/>
        <w:ind w:right="720"/>
        <w:rPr>
          <w:color w:val="000000" w:themeColor="text1"/>
        </w:rPr>
      </w:pP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Durante a fase de instrução</w:t>
      </w:r>
      <w:r w:rsidR="007077C2" w:rsidRPr="00A6025A">
        <w:rPr>
          <w:color w:val="000000" w:themeColor="text1"/>
        </w:rPr>
        <w:t xml:space="preserve">, </w:t>
      </w:r>
      <w:r w:rsidRPr="00A6025A">
        <w:rPr>
          <w:color w:val="000000" w:themeColor="text1"/>
        </w:rPr>
        <w:t>a Agência Reguladora AGER SINOP poderá requerer às partes interessadas outras informações técnicas, econômicas, financeiras ou contábeis.</w:t>
      </w:r>
    </w:p>
    <w:p w:rsidR="007077C2" w:rsidRPr="00A6025A" w:rsidRDefault="00D57416" w:rsidP="00D57416">
      <w:pPr>
        <w:pStyle w:val="Textodocorpo20"/>
        <w:shd w:val="clear" w:color="auto" w:fill="auto"/>
        <w:spacing w:after="244"/>
        <w:ind w:right="720"/>
        <w:rPr>
          <w:color w:val="000000" w:themeColor="text1"/>
          <w:highlight w:val="yellow"/>
        </w:rPr>
      </w:pPr>
      <w:r w:rsidRPr="00A6025A">
        <w:rPr>
          <w:color w:val="000000" w:themeColor="text1"/>
          <w:highlight w:val="yellow"/>
        </w:rPr>
        <w:t xml:space="preserve">Art. 17. </w:t>
      </w:r>
      <w:r w:rsidR="007077C2" w:rsidRPr="00A6025A">
        <w:rPr>
          <w:color w:val="000000" w:themeColor="text1"/>
          <w:highlight w:val="yellow"/>
        </w:rPr>
        <w:t xml:space="preserve"> A fim de auxiliar a decisão administrativa, poderá ser requerida emissão de Pareceres Técnico e Jurídico, no prazo de 30 (trinta) dias. </w:t>
      </w:r>
    </w:p>
    <w:p w:rsidR="003510AA" w:rsidRPr="00A6025A" w:rsidRDefault="00D57416" w:rsidP="003510AA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18. A decisão administrativa será submetida ao conselho consultivo de controle social e publicada</w:t>
      </w:r>
      <w:r w:rsidR="003510AA" w:rsidRPr="00A6025A">
        <w:rPr>
          <w:color w:val="000000" w:themeColor="text1"/>
        </w:rPr>
        <w:t xml:space="preserve"> no Diário Oficial e no site da Agência Reguladora AGER SINOP com antecedência mínima de 30 (trinta) dias em relação à sua aplicação.</w:t>
      </w:r>
    </w:p>
    <w:p w:rsidR="003510AA" w:rsidRPr="00A6025A" w:rsidRDefault="003510AA" w:rsidP="003510AA">
      <w:pPr>
        <w:pStyle w:val="Textodocorpo20"/>
        <w:shd w:val="clear" w:color="auto" w:fill="auto"/>
        <w:spacing w:after="244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único: Da decisão administrativa, caberá recurso, no prazo de 15 (quinze) dias, nos termos do art. 63 do Regulamento Interno da Agência Reguladora AGER SINOP.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19. Para os casos de revisão ordinária a Agência Reguladora AGER SINOP emitirá Resolução específica indicando os critérios de recomposição do equilíbrio econômico-financeiro que terá efeito vinculante, substituindo qualquer outro ato homologatório. </w:t>
      </w:r>
    </w:p>
    <w:p w:rsidR="00D57416" w:rsidRPr="00A6025A" w:rsidRDefault="00D57416" w:rsidP="00D5741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20. A Resolução específica emitida pela Agência Reguladora AGER SINOP, indicando os novos valores das tarifas e dos demais preços públicos aplicáveis, será publicada no Diário Oficial e no site da </w:t>
      </w:r>
      <w:proofErr w:type="spellStart"/>
      <w:r w:rsidRPr="00A6025A">
        <w:rPr>
          <w:color w:val="000000" w:themeColor="text1"/>
        </w:rPr>
        <w:t>da</w:t>
      </w:r>
      <w:proofErr w:type="spellEnd"/>
      <w:r w:rsidRPr="00A6025A">
        <w:rPr>
          <w:color w:val="000000" w:themeColor="text1"/>
        </w:rPr>
        <w:t xml:space="preserve"> Agência Reguladora AGER SINOP com antecedência mínima de 30 </w:t>
      </w:r>
      <w:r w:rsidRPr="00A6025A">
        <w:rPr>
          <w:color w:val="000000" w:themeColor="text1"/>
        </w:rPr>
        <w:lastRenderedPageBreak/>
        <w:t>(trinta) dias em relação à sua aplicação.</w:t>
      </w:r>
    </w:p>
    <w:p w:rsidR="00D57416" w:rsidRPr="00A6025A" w:rsidRDefault="00D57416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Em complementação à divulgação realizada no site da Agência Reguladora AGER SINOP deve a Concessionária realizar a ampla divulgação no âmbito municipal do valor reajustado da tarifa e dos demais preços públicos, incluindo informes no site da concessionária e demais meios de comunicação com o usuário.</w:t>
      </w:r>
    </w:p>
    <w:p w:rsidR="003510AA" w:rsidRPr="00A6025A" w:rsidRDefault="003510AA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D57416" w:rsidRPr="00A6025A" w:rsidRDefault="00D57416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21. Para observância dos prazos e trâmites definidos nesta Resolução devem as partes interessadas encaminhar a proposta de revisão à Agência Reguladora AGER SINOP com antecedência mínima de 60 (sessenta) dias do início da sua vigência</w:t>
      </w:r>
    </w:p>
    <w:p w:rsidR="00D57416" w:rsidRPr="00A6025A" w:rsidRDefault="00D57416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D57416" w:rsidRPr="00A6025A" w:rsidRDefault="00D57416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A falta de remessa no prazo definido exime a Agência Reguladora AGER SINOP de eventuais atrasos na avaliação do pleito de revisão ordinária.</w:t>
      </w:r>
    </w:p>
    <w:p w:rsidR="00D57416" w:rsidRPr="00A6025A" w:rsidRDefault="00D57416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D57416" w:rsidRPr="00A6025A" w:rsidRDefault="00D57416" w:rsidP="00D5741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22. O descumprimento dos prazos definidos para complemento de informações ou apresentação de documentos suspende a contagem dos prazos estabelecidos nesta Resolução, sendo que o atraso ocasionado pela Concessionária não gera direito a indenização, direitos retroativos ou ressarcimento decorrente do atraso da análise.</w:t>
      </w:r>
    </w:p>
    <w:p w:rsidR="000A503F" w:rsidRPr="00A6025A" w:rsidRDefault="000A503F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C17EE6" w:rsidRPr="00A6025A" w:rsidRDefault="00C17EE6" w:rsidP="009B1350">
      <w:pPr>
        <w:pStyle w:val="Corpodetexto"/>
        <w:ind w:left="0"/>
        <w:jc w:val="both"/>
        <w:rPr>
          <w:rFonts w:ascii="Calibri" w:hAnsi="Calibri"/>
          <w:b/>
          <w:color w:val="000000" w:themeColor="text1"/>
          <w:lang w:val="pt-BR"/>
        </w:rPr>
      </w:pPr>
    </w:p>
    <w:p w:rsidR="00C17EE6" w:rsidRPr="00A6025A" w:rsidRDefault="00C17EE6" w:rsidP="00C17EE6">
      <w:pPr>
        <w:pStyle w:val="Corpodetexto"/>
        <w:ind w:left="0"/>
        <w:jc w:val="both"/>
        <w:rPr>
          <w:rFonts w:ascii="Calibri" w:hAnsi="Calibri"/>
          <w:b/>
          <w:color w:val="000000" w:themeColor="text1"/>
          <w:lang w:val="pt-BR"/>
        </w:rPr>
      </w:pPr>
      <w:r w:rsidRPr="00A6025A">
        <w:rPr>
          <w:rFonts w:ascii="Calibri" w:hAnsi="Calibri"/>
          <w:b/>
          <w:color w:val="000000" w:themeColor="text1"/>
          <w:lang w:val="pt-BR"/>
        </w:rPr>
        <w:t>DA REVISÃO EXTRAORDINÁRIA</w:t>
      </w:r>
    </w:p>
    <w:p w:rsidR="00C17EE6" w:rsidRPr="00A6025A" w:rsidRDefault="00C17EE6" w:rsidP="00C17EE6">
      <w:pPr>
        <w:pStyle w:val="Corpodetexto"/>
        <w:ind w:left="0"/>
        <w:jc w:val="both"/>
        <w:rPr>
          <w:rFonts w:ascii="Calibri" w:hAnsi="Calibri"/>
          <w:b/>
          <w:color w:val="000000" w:themeColor="text1"/>
          <w:lang w:val="pt-BR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23. A revisão extraordinária é o mecanismo de reavaliação contratual cabível sempre que ocorram fatos não previstos no contrato, e que sejam classificados como atos externos à participação e responsabilidade da Concessionária que causem alteração no equilíbrio econômico-financeiro do contrato.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24. Poder Concedente e Concessionária </w:t>
      </w:r>
      <w:proofErr w:type="gramStart"/>
      <w:r w:rsidRPr="00A6025A">
        <w:rPr>
          <w:color w:val="000000" w:themeColor="text1"/>
        </w:rPr>
        <w:t>São</w:t>
      </w:r>
      <w:proofErr w:type="gramEnd"/>
      <w:r w:rsidRPr="00A6025A">
        <w:rPr>
          <w:color w:val="000000" w:themeColor="text1"/>
        </w:rPr>
        <w:t xml:space="preserve"> partes legítimas para apresentar </w:t>
      </w:r>
      <w:r w:rsidR="003510AA" w:rsidRPr="00A6025A">
        <w:rPr>
          <w:color w:val="000000" w:themeColor="text1"/>
        </w:rPr>
        <w:t>pedido de</w:t>
      </w:r>
      <w:r w:rsidRPr="00A6025A">
        <w:rPr>
          <w:color w:val="000000" w:themeColor="text1"/>
        </w:rPr>
        <w:t xml:space="preserve"> revisão extraordinária</w:t>
      </w:r>
      <w:r w:rsidR="003510AA" w:rsidRPr="00A6025A">
        <w:rPr>
          <w:color w:val="000000" w:themeColor="text1"/>
        </w:rPr>
        <w:t>.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O pleito de revisão extraordinária será processado e decidido pela Agência Reguladora AGER SINOP, podendo ser apresentado a qualquer momento durante a vigência do contrato de Concessão.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25. O pleito de revisão </w:t>
      </w:r>
      <w:r w:rsidR="003510AA" w:rsidRPr="00A6025A">
        <w:rPr>
          <w:color w:val="000000" w:themeColor="text1"/>
        </w:rPr>
        <w:t>extraordinária</w:t>
      </w:r>
      <w:r w:rsidRPr="00A6025A">
        <w:rPr>
          <w:color w:val="000000" w:themeColor="text1"/>
        </w:rPr>
        <w:t xml:space="preserve"> deverá ser instruído com documentos e informações</w:t>
      </w:r>
      <w:r w:rsidR="003510AA" w:rsidRPr="00A6025A">
        <w:rPr>
          <w:color w:val="000000" w:themeColor="text1"/>
        </w:rPr>
        <w:t xml:space="preserve"> necessárias</w:t>
      </w:r>
      <w:r w:rsidRPr="00A6025A">
        <w:rPr>
          <w:color w:val="000000" w:themeColor="text1"/>
        </w:rPr>
        <w:t>, tendo no mínimo os seguintes elementos: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I - Descrição dos eventos que desequilibram a equação econômico-financeira do ajuste com a indicação da estimativa econômico-financeira de impacto contratual;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II - Base de dados utilizada;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III - Memória de cálculo inteligível dos valores apresentados no pleito de revisão;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IV - Indicação de alternativas objetivas para implantação da revisão tarifária.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A base de dados utilizada na avaliação do pleito deverá atender aos seguintes requisitos: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lastRenderedPageBreak/>
        <w:t>I - Ser fundamentada no plano de contas e demonstrações contábeis da Concessionária;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II - Conter todos os elementos utilizados como base para os cálculos projetados;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III - Possuir origem em fontes acuradas e confiáveis.</w:t>
      </w:r>
    </w:p>
    <w:p w:rsidR="003510AA" w:rsidRPr="00A6025A" w:rsidRDefault="003510AA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26. Caso entenda necessário, a Agência Reguladora AGER SINOP poderá requerer que a parte solicitante apresente informações complementares para melhor entendimento do pleito, concedendo prazo de 15 (quinze) dias para o seu cumprimento, sendo que o prazo pode ser prorrogado por igual período e por uma única vez.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0A503F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27. A Agência Reguladora AGER SINOP, após registrar o recebimento do pleito de revisão extraordinária, sem que haja necessidade de complementações, abrirá prazo de </w:t>
      </w:r>
      <w:r w:rsidR="003510AA" w:rsidRPr="00A6025A">
        <w:rPr>
          <w:color w:val="000000" w:themeColor="text1"/>
        </w:rPr>
        <w:t>30</w:t>
      </w:r>
      <w:r w:rsidRPr="00A6025A">
        <w:rPr>
          <w:color w:val="000000" w:themeColor="text1"/>
        </w:rPr>
        <w:t xml:space="preserve"> </w:t>
      </w:r>
      <w:r w:rsidR="003510AA" w:rsidRPr="00A6025A">
        <w:rPr>
          <w:color w:val="000000" w:themeColor="text1"/>
        </w:rPr>
        <w:t>(trinta</w:t>
      </w:r>
      <w:r w:rsidRPr="00A6025A">
        <w:rPr>
          <w:color w:val="000000" w:themeColor="text1"/>
        </w:rPr>
        <w:t>) dias úteis para manifestação da outra parte contratual interessada.</w:t>
      </w:r>
    </w:p>
    <w:p w:rsidR="00114774" w:rsidRPr="00A6025A" w:rsidRDefault="00114774" w:rsidP="00C17EE6">
      <w:pPr>
        <w:pStyle w:val="Textodocorpo20"/>
        <w:ind w:right="720"/>
        <w:rPr>
          <w:color w:val="000000" w:themeColor="text1"/>
        </w:rPr>
      </w:pPr>
    </w:p>
    <w:p w:rsidR="00C17EE6" w:rsidRPr="00A6025A" w:rsidRDefault="00C17EE6" w:rsidP="00C17EE6">
      <w:pPr>
        <w:pStyle w:val="Textodocorpo20"/>
        <w:ind w:right="720"/>
        <w:rPr>
          <w:color w:val="000000" w:themeColor="text1"/>
        </w:rPr>
      </w:pPr>
      <w:r w:rsidRPr="00A6025A">
        <w:rPr>
          <w:color w:val="000000" w:themeColor="text1"/>
        </w:rPr>
        <w:t>§1°. Diante da complexidade do pleito, e por solicitação da parte interessada, poderá ser concedida prorrogação de prazo por igual período e por uma única vez.</w:t>
      </w:r>
    </w:p>
    <w:p w:rsidR="00C17EE6" w:rsidRPr="00A6025A" w:rsidRDefault="00C17EE6" w:rsidP="00C17EE6">
      <w:pPr>
        <w:pStyle w:val="Textodocorpo20"/>
        <w:ind w:right="720"/>
        <w:rPr>
          <w:color w:val="000000" w:themeColor="text1"/>
        </w:rPr>
      </w:pPr>
      <w:r w:rsidRPr="00A6025A">
        <w:rPr>
          <w:color w:val="000000" w:themeColor="text1"/>
        </w:rPr>
        <w:t>§</w:t>
      </w:r>
      <w:r w:rsidR="003510AA" w:rsidRPr="00A6025A">
        <w:rPr>
          <w:color w:val="000000" w:themeColor="text1"/>
        </w:rPr>
        <w:t>2</w:t>
      </w:r>
      <w:r w:rsidRPr="00A6025A">
        <w:rPr>
          <w:color w:val="000000" w:themeColor="text1"/>
        </w:rPr>
        <w:t>°. Para efeitos de contagem do prazo define-se que a comunicação será feita por escrito, através de ofício e com recebimento por representante ou preposto do Poder Concedente ou da Concessionária.</w:t>
      </w:r>
    </w:p>
    <w:p w:rsidR="00C17EE6" w:rsidRPr="00A6025A" w:rsidRDefault="00C17EE6" w:rsidP="00C17EE6">
      <w:pPr>
        <w:pStyle w:val="Textodocorpo2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28. Na fase de instrução, a Agência Reguladora AGER SINOP avaliará o pleito de revisão extraordinária através de manifestações escritas e fundamentadas de seus analistas técnicos, ou dos estudos contratados, deverão apresentar, ao menos, os seguintes elementos:</w:t>
      </w:r>
    </w:p>
    <w:p w:rsidR="003510AA" w:rsidRPr="00A6025A" w:rsidRDefault="00C17EE6" w:rsidP="003510AA">
      <w:pPr>
        <w:pStyle w:val="Textodocorpo20"/>
        <w:spacing w:line="240" w:lineRule="auto"/>
        <w:ind w:right="720"/>
        <w:rPr>
          <w:color w:val="000000" w:themeColor="text1"/>
        </w:rPr>
      </w:pPr>
      <w:r w:rsidRPr="00A6025A">
        <w:rPr>
          <w:color w:val="000000" w:themeColor="text1"/>
        </w:rPr>
        <w:t>I - Análise dos eventos apresentados como causas ensejadoras de desequilíbrio da equação econômico-financeira do contrato;</w:t>
      </w:r>
    </w:p>
    <w:p w:rsidR="00C17EE6" w:rsidRPr="00A6025A" w:rsidRDefault="00C17EE6" w:rsidP="003510AA">
      <w:pPr>
        <w:pStyle w:val="Textodocorpo20"/>
        <w:spacing w:line="240" w:lineRule="auto"/>
        <w:ind w:right="720"/>
        <w:rPr>
          <w:color w:val="000000" w:themeColor="text1"/>
        </w:rPr>
      </w:pPr>
      <w:r w:rsidRPr="00A6025A">
        <w:rPr>
          <w:color w:val="000000" w:themeColor="text1"/>
        </w:rPr>
        <w:t>II - Indicação da estimativa econômico-financeira de impacto contratual;</w:t>
      </w:r>
    </w:p>
    <w:p w:rsidR="00C17EE6" w:rsidRPr="00A6025A" w:rsidRDefault="00C17EE6" w:rsidP="003510AA">
      <w:pPr>
        <w:pStyle w:val="Textodocorpo20"/>
        <w:spacing w:line="240" w:lineRule="auto"/>
        <w:ind w:right="720"/>
        <w:rPr>
          <w:color w:val="000000" w:themeColor="text1"/>
        </w:rPr>
      </w:pPr>
      <w:r w:rsidRPr="00A6025A">
        <w:rPr>
          <w:color w:val="000000" w:themeColor="text1"/>
        </w:rPr>
        <w:t>III - Definição das alternativas objetivas para revisão tarifária, quando couber, de forma a tanto garantir o atendimento ao interesse público quanto à manutenção do equilíbrio econômico- financeiro do ajuste.</w:t>
      </w:r>
    </w:p>
    <w:p w:rsidR="00C17EE6" w:rsidRPr="00A6025A" w:rsidRDefault="00C17EE6" w:rsidP="00C17EE6">
      <w:pPr>
        <w:pStyle w:val="Textodocorpo2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Durante a fase de instrução a Agência Reguladora AGER SINOP poderá requerer às partes interessadas outras informações técnicas, econômicas, financeiras ou contábeis.</w:t>
      </w:r>
    </w:p>
    <w:p w:rsidR="00114774" w:rsidRPr="00A6025A" w:rsidRDefault="00114774" w:rsidP="00114774">
      <w:pPr>
        <w:pStyle w:val="Textodocorpo20"/>
        <w:shd w:val="clear" w:color="auto" w:fill="auto"/>
        <w:spacing w:after="244"/>
        <w:ind w:right="720"/>
        <w:rPr>
          <w:color w:val="000000" w:themeColor="text1"/>
          <w:highlight w:val="yellow"/>
        </w:rPr>
      </w:pPr>
      <w:r w:rsidRPr="00A6025A">
        <w:rPr>
          <w:color w:val="000000" w:themeColor="text1"/>
        </w:rPr>
        <w:t xml:space="preserve">Art. 29. A fim de auxiliar a decisão administrativa, poderá ser requerida emissão de Pareceres Técnico e Jurídico, no prazo de 30 (trinta) dias. </w:t>
      </w:r>
    </w:p>
    <w:p w:rsidR="00114774" w:rsidRPr="00A6025A" w:rsidRDefault="00114774" w:rsidP="00C17EE6">
      <w:pPr>
        <w:pStyle w:val="Textodocorpo20"/>
        <w:ind w:right="720"/>
        <w:rPr>
          <w:color w:val="000000" w:themeColor="text1"/>
        </w:rPr>
      </w:pPr>
    </w:p>
    <w:p w:rsidR="00114774" w:rsidRPr="00A6025A" w:rsidRDefault="00C17EE6" w:rsidP="00114774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lastRenderedPageBreak/>
        <w:t xml:space="preserve">Art. 30. </w:t>
      </w:r>
      <w:r w:rsidR="00114774" w:rsidRPr="00A6025A">
        <w:rPr>
          <w:color w:val="000000" w:themeColor="text1"/>
        </w:rPr>
        <w:t>A decisão administrativa será submetida ao conselho consultivo de controle social e publicada no Diário Oficial e no site da Agência Reguladora AGER SINOP com antecedência mínima de 30 (trinta) dias em relação à sua aplicação.</w:t>
      </w:r>
    </w:p>
    <w:p w:rsidR="00114774" w:rsidRPr="00A6025A" w:rsidRDefault="00114774" w:rsidP="00114774">
      <w:pPr>
        <w:pStyle w:val="Textodocorpo20"/>
        <w:shd w:val="clear" w:color="auto" w:fill="auto"/>
        <w:spacing w:after="244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único: Da decisão administrativa, caberá recurso, no prazo de 15 (quinze) dias, nos termos do art. 63 do Regulamento Interno da Agência Reguladora AGER SINOP.</w:t>
      </w:r>
    </w:p>
    <w:p w:rsidR="00C17EE6" w:rsidRPr="00A6025A" w:rsidRDefault="00C17EE6" w:rsidP="00C17EE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31. Para os casos de revisão </w:t>
      </w:r>
      <w:r w:rsidR="008C315C" w:rsidRPr="00A6025A">
        <w:rPr>
          <w:color w:val="000000" w:themeColor="text1"/>
        </w:rPr>
        <w:t>extrao</w:t>
      </w:r>
      <w:r w:rsidRPr="00A6025A">
        <w:rPr>
          <w:color w:val="000000" w:themeColor="text1"/>
        </w:rPr>
        <w:t xml:space="preserve">rdinária a Agência Reguladora AGER SINOP emitirá Resolução específica indicando os critérios de recomposição do equilíbrio econômico-financeiro que terá efeito vinculante, substituindo qualquer outro ato homologatório. </w:t>
      </w:r>
    </w:p>
    <w:p w:rsidR="00C17EE6" w:rsidRPr="00A6025A" w:rsidRDefault="00C17EE6" w:rsidP="00C17EE6">
      <w:pPr>
        <w:pStyle w:val="Textodocorpo20"/>
        <w:shd w:val="clear" w:color="auto" w:fill="auto"/>
        <w:spacing w:after="24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Art. </w:t>
      </w:r>
      <w:r w:rsidR="008C315C" w:rsidRPr="00A6025A">
        <w:rPr>
          <w:color w:val="000000" w:themeColor="text1"/>
        </w:rPr>
        <w:t>3</w:t>
      </w:r>
      <w:r w:rsidRPr="00A6025A">
        <w:rPr>
          <w:color w:val="000000" w:themeColor="text1"/>
        </w:rPr>
        <w:t xml:space="preserve">2. A Resolução específica emitida pela Agência Reguladora AGER SINOP, indicando os novos valores das tarifas e dos demais preços públicos aplicáveis, será publicada no Diário Oficial e no site da </w:t>
      </w:r>
      <w:proofErr w:type="spellStart"/>
      <w:r w:rsidRPr="00A6025A">
        <w:rPr>
          <w:color w:val="000000" w:themeColor="text1"/>
        </w:rPr>
        <w:t>da</w:t>
      </w:r>
      <w:proofErr w:type="spellEnd"/>
      <w:r w:rsidRPr="00A6025A">
        <w:rPr>
          <w:color w:val="000000" w:themeColor="text1"/>
        </w:rPr>
        <w:t xml:space="preserve"> Agência Reguladora AGER SINOP com antecedência mínima de 30 (trinta) dias em relação à sua aplicação.</w:t>
      </w:r>
    </w:p>
    <w:p w:rsidR="00C17EE6" w:rsidRPr="00A6025A" w:rsidRDefault="00C17EE6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Parágrafo único. Em complementação à divulgação realizada no site da Agência Reguladora AGER SINOP deve a Concessionária realizar a ampla divulgação no âmbito municipal do valor reajustado da tarifa e dos demais preços públicos, incluindo informes no site da concessionária e demais meios de comunicação com o usuário.</w:t>
      </w:r>
    </w:p>
    <w:p w:rsidR="008C315C" w:rsidRPr="00A6025A" w:rsidRDefault="008C315C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8C315C" w:rsidRPr="00A6025A" w:rsidRDefault="008C315C" w:rsidP="008C315C">
      <w:pPr>
        <w:pStyle w:val="Textodocorpo2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33. Para observância dos prazos e trâmites definidos nesta Resolução devem as partes interessadas encaminhar a proposta de revisão à Agência Reguladora AGER SINOP com antecedência mínima de 60 (sessenta) dias do início da sua vigência.</w:t>
      </w:r>
    </w:p>
    <w:p w:rsidR="008C315C" w:rsidRPr="00A6025A" w:rsidRDefault="008C315C" w:rsidP="008C315C">
      <w:pPr>
        <w:pStyle w:val="Textodocorpo20"/>
        <w:ind w:right="720"/>
        <w:rPr>
          <w:color w:val="000000" w:themeColor="text1"/>
        </w:rPr>
      </w:pPr>
      <w:r w:rsidRPr="00A6025A">
        <w:rPr>
          <w:color w:val="000000" w:themeColor="text1"/>
        </w:rPr>
        <w:t xml:space="preserve">Parágrafo único. A falta de remessa no prazo definido exime a Agência Reguladora AGER SINOP de eventuais atrasos na avaliação do pleito de revisão </w:t>
      </w:r>
      <w:r w:rsidR="00114774" w:rsidRPr="00A6025A">
        <w:rPr>
          <w:color w:val="000000" w:themeColor="text1"/>
        </w:rPr>
        <w:t>extraordinária</w:t>
      </w:r>
      <w:r w:rsidRPr="00A6025A">
        <w:rPr>
          <w:color w:val="000000" w:themeColor="text1"/>
        </w:rPr>
        <w:t>.</w:t>
      </w:r>
    </w:p>
    <w:p w:rsidR="008C315C" w:rsidRPr="00A6025A" w:rsidRDefault="008C315C" w:rsidP="008C315C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  <w:r w:rsidRPr="00A6025A">
        <w:rPr>
          <w:color w:val="000000" w:themeColor="text1"/>
        </w:rPr>
        <w:t>Art. 34. O descumprimento dos prazos definidos para complemento de informações ou apresentação de documentos suspende a contagem dos prazos estabelecidos nesta Resolução, sendo que o atraso ocasionado pela Concessionária não gera direito a indenização, direitos retroativos ou ressarcimento decorrente do atraso da análise.</w:t>
      </w:r>
    </w:p>
    <w:p w:rsidR="008C315C" w:rsidRPr="00A6025A" w:rsidRDefault="008C315C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8C315C" w:rsidRPr="00A6025A" w:rsidRDefault="008C315C" w:rsidP="00C17EE6">
      <w:pPr>
        <w:pStyle w:val="Textodocorpo20"/>
        <w:shd w:val="clear" w:color="auto" w:fill="auto"/>
        <w:spacing w:after="0"/>
        <w:ind w:right="720"/>
        <w:rPr>
          <w:color w:val="000000" w:themeColor="text1"/>
        </w:rPr>
      </w:pPr>
    </w:p>
    <w:p w:rsidR="008C315C" w:rsidRPr="00A6025A" w:rsidRDefault="008C315C" w:rsidP="008C315C">
      <w:pPr>
        <w:pStyle w:val="Ttulo21"/>
        <w:shd w:val="clear" w:color="auto" w:fill="auto"/>
        <w:spacing w:before="0" w:after="241" w:line="240" w:lineRule="exact"/>
        <w:rPr>
          <w:color w:val="000000" w:themeColor="text1"/>
        </w:rPr>
      </w:pPr>
      <w:bookmarkStart w:id="3" w:name="bookmark18"/>
      <w:r w:rsidRPr="00A6025A">
        <w:rPr>
          <w:color w:val="000000" w:themeColor="text1"/>
        </w:rPr>
        <w:t>DAS DISPOSIÇÕES FINAIS</w:t>
      </w:r>
      <w:bookmarkEnd w:id="3"/>
    </w:p>
    <w:p w:rsidR="008C315C" w:rsidRPr="00A6025A" w:rsidRDefault="008C315C" w:rsidP="008C315C">
      <w:pPr>
        <w:pStyle w:val="Textodocorpo20"/>
        <w:shd w:val="clear" w:color="auto" w:fill="auto"/>
        <w:spacing w:after="6"/>
        <w:jc w:val="left"/>
        <w:rPr>
          <w:color w:val="000000" w:themeColor="text1"/>
        </w:rPr>
      </w:pPr>
      <w:r w:rsidRPr="00A6025A">
        <w:rPr>
          <w:color w:val="000000" w:themeColor="text1"/>
        </w:rPr>
        <w:t>Art. 35. A presente Resolução aplica-se aos pleitos de reajuste, revisão ordinária ou de revisão extraordinária protocolados após a data de sua publicação.</w:t>
      </w:r>
    </w:p>
    <w:p w:rsidR="00DC49D7" w:rsidRPr="00A6025A" w:rsidRDefault="00DC49D7" w:rsidP="009B1350">
      <w:pPr>
        <w:pStyle w:val="Corpodetexto"/>
        <w:ind w:left="0"/>
        <w:jc w:val="both"/>
        <w:rPr>
          <w:rFonts w:ascii="Calibri" w:hAnsi="Calibri"/>
          <w:color w:val="000000" w:themeColor="text1"/>
          <w:lang w:val="pt-BR"/>
        </w:rPr>
      </w:pPr>
    </w:p>
    <w:p w:rsidR="00083B77" w:rsidRPr="00A6025A" w:rsidRDefault="00253ECC" w:rsidP="008C315C">
      <w:pPr>
        <w:pStyle w:val="Textodocorpo20"/>
        <w:shd w:val="clear" w:color="auto" w:fill="auto"/>
        <w:spacing w:after="6"/>
        <w:jc w:val="left"/>
        <w:rPr>
          <w:color w:val="000000" w:themeColor="text1"/>
        </w:rPr>
      </w:pPr>
      <w:r w:rsidRPr="00A6025A">
        <w:rPr>
          <w:color w:val="000000" w:themeColor="text1"/>
        </w:rPr>
        <w:t xml:space="preserve">Art. </w:t>
      </w:r>
      <w:r w:rsidR="00470515" w:rsidRPr="00A6025A">
        <w:rPr>
          <w:color w:val="000000" w:themeColor="text1"/>
        </w:rPr>
        <w:t>3</w:t>
      </w:r>
      <w:r w:rsidR="008C315C" w:rsidRPr="00A6025A">
        <w:rPr>
          <w:color w:val="000000" w:themeColor="text1"/>
        </w:rPr>
        <w:t>6</w:t>
      </w:r>
      <w:r w:rsidRPr="00A6025A">
        <w:rPr>
          <w:color w:val="000000" w:themeColor="text1"/>
        </w:rPr>
        <w:t>. Na contagem dos prazos, excluir-se-á o dia do início e incluir-se-á o do vencimento, iniciando-se e encerrando-se em dia útil da semana.</w:t>
      </w:r>
    </w:p>
    <w:p w:rsidR="00DC49D7" w:rsidRPr="00A6025A" w:rsidRDefault="00DC49D7" w:rsidP="008C315C">
      <w:pPr>
        <w:pStyle w:val="Textodocorpo20"/>
        <w:shd w:val="clear" w:color="auto" w:fill="auto"/>
        <w:spacing w:after="6"/>
        <w:jc w:val="left"/>
        <w:rPr>
          <w:color w:val="000000" w:themeColor="text1"/>
        </w:rPr>
      </w:pPr>
    </w:p>
    <w:p w:rsidR="00DC49D7" w:rsidRPr="00A6025A" w:rsidRDefault="00DC49D7" w:rsidP="008C315C">
      <w:pPr>
        <w:pStyle w:val="Textodocorpo20"/>
        <w:shd w:val="clear" w:color="auto" w:fill="auto"/>
        <w:spacing w:after="6"/>
        <w:jc w:val="left"/>
        <w:rPr>
          <w:color w:val="000000" w:themeColor="text1"/>
        </w:rPr>
      </w:pPr>
      <w:r w:rsidRPr="00A6025A">
        <w:rPr>
          <w:color w:val="000000" w:themeColor="text1"/>
        </w:rPr>
        <w:t xml:space="preserve">Art. </w:t>
      </w:r>
      <w:r w:rsidR="008C315C" w:rsidRPr="00A6025A">
        <w:rPr>
          <w:color w:val="000000" w:themeColor="text1"/>
        </w:rPr>
        <w:t>37</w:t>
      </w:r>
      <w:r w:rsidRPr="00A6025A">
        <w:rPr>
          <w:color w:val="000000" w:themeColor="text1"/>
        </w:rPr>
        <w:t>. Esta Resolução entrará em vigor n</w:t>
      </w:r>
      <w:r w:rsidR="00470515" w:rsidRPr="00A6025A">
        <w:rPr>
          <w:color w:val="000000" w:themeColor="text1"/>
        </w:rPr>
        <w:t>a data de sua publicação</w:t>
      </w:r>
      <w:r w:rsidRPr="00A6025A">
        <w:rPr>
          <w:color w:val="000000" w:themeColor="text1"/>
        </w:rPr>
        <w:t>.</w:t>
      </w:r>
      <w:bookmarkEnd w:id="0"/>
    </w:p>
    <w:sectPr w:rsidR="00DC49D7" w:rsidRPr="00A6025A" w:rsidSect="000A304B">
      <w:headerReference w:type="default" r:id="rId9"/>
      <w:footerReference w:type="default" r:id="rId10"/>
      <w:pgSz w:w="11910" w:h="16840" w:code="9"/>
      <w:pgMar w:top="1985" w:right="1418" w:bottom="1418" w:left="1418" w:header="28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AA" w:rsidRDefault="003510AA" w:rsidP="00083B77">
      <w:r>
        <w:separator/>
      </w:r>
    </w:p>
  </w:endnote>
  <w:endnote w:type="continuationSeparator" w:id="0">
    <w:p w:rsidR="003510AA" w:rsidRDefault="003510AA" w:rsidP="0008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AA" w:rsidRPr="00BF5764" w:rsidRDefault="003510AA" w:rsidP="00BF5764">
    <w:pPr>
      <w:tabs>
        <w:tab w:val="left" w:pos="8789"/>
      </w:tabs>
      <w:rPr>
        <w:rFonts w:cs="Calibri"/>
        <w:sz w:val="20"/>
        <w:szCs w:val="20"/>
      </w:rPr>
    </w:pPr>
    <w:r w:rsidRPr="001D52BA">
      <w:rPr>
        <w:rFonts w:cs="Calibri"/>
        <w:sz w:val="20"/>
        <w:szCs w:val="20"/>
      </w:rPr>
      <w:tab/>
    </w:r>
    <w:r w:rsidRPr="001D52BA">
      <w:rPr>
        <w:rFonts w:cs="Calibri"/>
        <w:sz w:val="20"/>
        <w:szCs w:val="20"/>
      </w:rPr>
      <w:fldChar w:fldCharType="begin"/>
    </w:r>
    <w:r w:rsidRPr="001D52BA">
      <w:rPr>
        <w:rFonts w:cs="Calibri"/>
        <w:sz w:val="20"/>
        <w:szCs w:val="20"/>
      </w:rPr>
      <w:instrText xml:space="preserve"> PAGE   \* MERGEFORMAT </w:instrText>
    </w:r>
    <w:r w:rsidRPr="001D52BA">
      <w:rPr>
        <w:rFonts w:cs="Calibri"/>
        <w:sz w:val="20"/>
        <w:szCs w:val="20"/>
      </w:rPr>
      <w:fldChar w:fldCharType="separate"/>
    </w:r>
    <w:r w:rsidR="00A6025A">
      <w:rPr>
        <w:rFonts w:cs="Calibri"/>
        <w:noProof/>
        <w:sz w:val="20"/>
        <w:szCs w:val="20"/>
      </w:rPr>
      <w:t>1</w:t>
    </w:r>
    <w:r w:rsidRPr="001D52BA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AA" w:rsidRDefault="003510AA" w:rsidP="00083B77">
      <w:r>
        <w:separator/>
      </w:r>
    </w:p>
  </w:footnote>
  <w:footnote w:type="continuationSeparator" w:id="0">
    <w:p w:rsidR="003510AA" w:rsidRDefault="003510AA" w:rsidP="0008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AA" w:rsidRDefault="003510AA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459105</wp:posOffset>
              </wp:positionV>
              <wp:extent cx="203200" cy="177800"/>
              <wp:effectExtent l="0" t="1905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0AA" w:rsidRPr="00FA457E" w:rsidRDefault="003510AA" w:rsidP="00FA45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36.1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" filled="f" stroked="f">
              <v:textbox inset="0,0,0,0">
                <w:txbxContent>
                  <w:p w:rsidR="00A167DB" w:rsidRPr="00FA457E" w:rsidRDefault="00A167DB" w:rsidP="00FA457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354"/>
    <w:multiLevelType w:val="hybridMultilevel"/>
    <w:tmpl w:val="44DC1262"/>
    <w:lvl w:ilvl="0" w:tplc="84A421C0">
      <w:start w:val="1"/>
      <w:numFmt w:val="upperRoman"/>
      <w:lvlText w:val="%1"/>
      <w:lvlJc w:val="left"/>
      <w:pPr>
        <w:ind w:left="118" w:hanging="140"/>
      </w:pPr>
      <w:rPr>
        <w:rFonts w:ascii="Calibri" w:hAnsi="Calibr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4357"/>
    <w:multiLevelType w:val="hybridMultilevel"/>
    <w:tmpl w:val="4600C246"/>
    <w:lvl w:ilvl="0" w:tplc="8A4CFD74">
      <w:start w:val="1"/>
      <w:numFmt w:val="upperRoman"/>
      <w:lvlText w:val="%1"/>
      <w:lvlJc w:val="left"/>
      <w:pPr>
        <w:ind w:left="1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430F300">
      <w:start w:val="1"/>
      <w:numFmt w:val="bullet"/>
      <w:lvlText w:val="•"/>
      <w:lvlJc w:val="left"/>
      <w:pPr>
        <w:ind w:left="1065" w:hanging="140"/>
      </w:pPr>
      <w:rPr>
        <w:rFonts w:hint="default"/>
      </w:rPr>
    </w:lvl>
    <w:lvl w:ilvl="2" w:tplc="04186146">
      <w:start w:val="1"/>
      <w:numFmt w:val="bullet"/>
      <w:lvlText w:val="•"/>
      <w:lvlJc w:val="left"/>
      <w:pPr>
        <w:ind w:left="2012" w:hanging="140"/>
      </w:pPr>
      <w:rPr>
        <w:rFonts w:hint="default"/>
      </w:rPr>
    </w:lvl>
    <w:lvl w:ilvl="3" w:tplc="1D0CBFC0">
      <w:start w:val="1"/>
      <w:numFmt w:val="bullet"/>
      <w:lvlText w:val="•"/>
      <w:lvlJc w:val="left"/>
      <w:pPr>
        <w:ind w:left="2959" w:hanging="140"/>
      </w:pPr>
      <w:rPr>
        <w:rFonts w:hint="default"/>
      </w:rPr>
    </w:lvl>
    <w:lvl w:ilvl="4" w:tplc="CC8E07A6">
      <w:start w:val="1"/>
      <w:numFmt w:val="bullet"/>
      <w:lvlText w:val="•"/>
      <w:lvlJc w:val="left"/>
      <w:pPr>
        <w:ind w:left="3905" w:hanging="140"/>
      </w:pPr>
      <w:rPr>
        <w:rFonts w:hint="default"/>
      </w:rPr>
    </w:lvl>
    <w:lvl w:ilvl="5" w:tplc="B1BE47C8">
      <w:start w:val="1"/>
      <w:numFmt w:val="bullet"/>
      <w:lvlText w:val="•"/>
      <w:lvlJc w:val="left"/>
      <w:pPr>
        <w:ind w:left="4852" w:hanging="140"/>
      </w:pPr>
      <w:rPr>
        <w:rFonts w:hint="default"/>
      </w:rPr>
    </w:lvl>
    <w:lvl w:ilvl="6" w:tplc="4E800A9A">
      <w:start w:val="1"/>
      <w:numFmt w:val="bullet"/>
      <w:lvlText w:val="•"/>
      <w:lvlJc w:val="left"/>
      <w:pPr>
        <w:ind w:left="5799" w:hanging="140"/>
      </w:pPr>
      <w:rPr>
        <w:rFonts w:hint="default"/>
      </w:rPr>
    </w:lvl>
    <w:lvl w:ilvl="7" w:tplc="34503764">
      <w:start w:val="1"/>
      <w:numFmt w:val="bullet"/>
      <w:lvlText w:val="•"/>
      <w:lvlJc w:val="left"/>
      <w:pPr>
        <w:ind w:left="6746" w:hanging="140"/>
      </w:pPr>
      <w:rPr>
        <w:rFonts w:hint="default"/>
      </w:rPr>
    </w:lvl>
    <w:lvl w:ilvl="8" w:tplc="880A7B3C">
      <w:start w:val="1"/>
      <w:numFmt w:val="bullet"/>
      <w:lvlText w:val="•"/>
      <w:lvlJc w:val="left"/>
      <w:pPr>
        <w:ind w:left="7692" w:hanging="140"/>
      </w:pPr>
      <w:rPr>
        <w:rFonts w:hint="default"/>
      </w:rPr>
    </w:lvl>
  </w:abstractNum>
  <w:abstractNum w:abstractNumId="2">
    <w:nsid w:val="14941DE6"/>
    <w:multiLevelType w:val="hybridMultilevel"/>
    <w:tmpl w:val="003AF942"/>
    <w:lvl w:ilvl="0" w:tplc="07C8DD64">
      <w:start w:val="1"/>
      <w:numFmt w:val="upperRoman"/>
      <w:lvlText w:val="%1"/>
      <w:lvlJc w:val="left"/>
      <w:pPr>
        <w:ind w:left="118" w:hanging="236"/>
      </w:pPr>
      <w:rPr>
        <w:rFonts w:ascii="Calibri" w:hAnsi="Calibri" w:hint="default"/>
        <w:sz w:val="24"/>
        <w:szCs w:val="24"/>
      </w:rPr>
    </w:lvl>
    <w:lvl w:ilvl="1" w:tplc="EB085842">
      <w:start w:val="1"/>
      <w:numFmt w:val="bullet"/>
      <w:lvlText w:val="•"/>
      <w:lvlJc w:val="left"/>
      <w:pPr>
        <w:ind w:left="1065" w:hanging="236"/>
      </w:pPr>
      <w:rPr>
        <w:rFonts w:hint="default"/>
      </w:rPr>
    </w:lvl>
    <w:lvl w:ilvl="2" w:tplc="6362338A">
      <w:start w:val="1"/>
      <w:numFmt w:val="bullet"/>
      <w:lvlText w:val="•"/>
      <w:lvlJc w:val="left"/>
      <w:pPr>
        <w:ind w:left="2012" w:hanging="236"/>
      </w:pPr>
      <w:rPr>
        <w:rFonts w:hint="default"/>
      </w:rPr>
    </w:lvl>
    <w:lvl w:ilvl="3" w:tplc="7C94DC02">
      <w:start w:val="1"/>
      <w:numFmt w:val="bullet"/>
      <w:lvlText w:val="•"/>
      <w:lvlJc w:val="left"/>
      <w:pPr>
        <w:ind w:left="2959" w:hanging="236"/>
      </w:pPr>
      <w:rPr>
        <w:rFonts w:hint="default"/>
      </w:rPr>
    </w:lvl>
    <w:lvl w:ilvl="4" w:tplc="CC74332A">
      <w:start w:val="1"/>
      <w:numFmt w:val="bullet"/>
      <w:lvlText w:val="•"/>
      <w:lvlJc w:val="left"/>
      <w:pPr>
        <w:ind w:left="3905" w:hanging="236"/>
      </w:pPr>
      <w:rPr>
        <w:rFonts w:hint="default"/>
      </w:rPr>
    </w:lvl>
    <w:lvl w:ilvl="5" w:tplc="4FB654A4">
      <w:start w:val="1"/>
      <w:numFmt w:val="bullet"/>
      <w:lvlText w:val="•"/>
      <w:lvlJc w:val="left"/>
      <w:pPr>
        <w:ind w:left="4852" w:hanging="236"/>
      </w:pPr>
      <w:rPr>
        <w:rFonts w:hint="default"/>
      </w:rPr>
    </w:lvl>
    <w:lvl w:ilvl="6" w:tplc="913E934C">
      <w:start w:val="1"/>
      <w:numFmt w:val="bullet"/>
      <w:lvlText w:val="•"/>
      <w:lvlJc w:val="left"/>
      <w:pPr>
        <w:ind w:left="5799" w:hanging="236"/>
      </w:pPr>
      <w:rPr>
        <w:rFonts w:hint="default"/>
      </w:rPr>
    </w:lvl>
    <w:lvl w:ilvl="7" w:tplc="63EA79CE">
      <w:start w:val="1"/>
      <w:numFmt w:val="bullet"/>
      <w:lvlText w:val="•"/>
      <w:lvlJc w:val="left"/>
      <w:pPr>
        <w:ind w:left="6746" w:hanging="236"/>
      </w:pPr>
      <w:rPr>
        <w:rFonts w:hint="default"/>
      </w:rPr>
    </w:lvl>
    <w:lvl w:ilvl="8" w:tplc="4022A680">
      <w:start w:val="1"/>
      <w:numFmt w:val="bullet"/>
      <w:lvlText w:val="•"/>
      <w:lvlJc w:val="left"/>
      <w:pPr>
        <w:ind w:left="7692" w:hanging="236"/>
      </w:pPr>
      <w:rPr>
        <w:rFonts w:hint="default"/>
      </w:rPr>
    </w:lvl>
  </w:abstractNum>
  <w:abstractNum w:abstractNumId="3">
    <w:nsid w:val="14B177FC"/>
    <w:multiLevelType w:val="hybridMultilevel"/>
    <w:tmpl w:val="93546984"/>
    <w:lvl w:ilvl="0" w:tplc="6854B448">
      <w:start w:val="5"/>
      <w:numFmt w:val="upperRoman"/>
      <w:lvlText w:val="%1"/>
      <w:lvlJc w:val="left"/>
      <w:pPr>
        <w:ind w:left="118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BA90A63C">
      <w:start w:val="1"/>
      <w:numFmt w:val="bullet"/>
      <w:lvlText w:val="•"/>
      <w:lvlJc w:val="left"/>
      <w:pPr>
        <w:ind w:left="1065" w:hanging="228"/>
      </w:pPr>
      <w:rPr>
        <w:rFonts w:hint="default"/>
      </w:rPr>
    </w:lvl>
    <w:lvl w:ilvl="2" w:tplc="E252E7AC">
      <w:start w:val="1"/>
      <w:numFmt w:val="bullet"/>
      <w:lvlText w:val="•"/>
      <w:lvlJc w:val="left"/>
      <w:pPr>
        <w:ind w:left="2012" w:hanging="228"/>
      </w:pPr>
      <w:rPr>
        <w:rFonts w:hint="default"/>
      </w:rPr>
    </w:lvl>
    <w:lvl w:ilvl="3" w:tplc="6E2283E6">
      <w:start w:val="1"/>
      <w:numFmt w:val="bullet"/>
      <w:lvlText w:val="•"/>
      <w:lvlJc w:val="left"/>
      <w:pPr>
        <w:ind w:left="2959" w:hanging="228"/>
      </w:pPr>
      <w:rPr>
        <w:rFonts w:hint="default"/>
      </w:rPr>
    </w:lvl>
    <w:lvl w:ilvl="4" w:tplc="8572CA56">
      <w:start w:val="1"/>
      <w:numFmt w:val="bullet"/>
      <w:lvlText w:val="•"/>
      <w:lvlJc w:val="left"/>
      <w:pPr>
        <w:ind w:left="3905" w:hanging="228"/>
      </w:pPr>
      <w:rPr>
        <w:rFonts w:hint="default"/>
      </w:rPr>
    </w:lvl>
    <w:lvl w:ilvl="5" w:tplc="03BCA60E">
      <w:start w:val="1"/>
      <w:numFmt w:val="bullet"/>
      <w:lvlText w:val="•"/>
      <w:lvlJc w:val="left"/>
      <w:pPr>
        <w:ind w:left="4852" w:hanging="228"/>
      </w:pPr>
      <w:rPr>
        <w:rFonts w:hint="default"/>
      </w:rPr>
    </w:lvl>
    <w:lvl w:ilvl="6" w:tplc="DB18B86A">
      <w:start w:val="1"/>
      <w:numFmt w:val="bullet"/>
      <w:lvlText w:val="•"/>
      <w:lvlJc w:val="left"/>
      <w:pPr>
        <w:ind w:left="5799" w:hanging="228"/>
      </w:pPr>
      <w:rPr>
        <w:rFonts w:hint="default"/>
      </w:rPr>
    </w:lvl>
    <w:lvl w:ilvl="7" w:tplc="50B820A6">
      <w:start w:val="1"/>
      <w:numFmt w:val="bullet"/>
      <w:lvlText w:val="•"/>
      <w:lvlJc w:val="left"/>
      <w:pPr>
        <w:ind w:left="6746" w:hanging="228"/>
      </w:pPr>
      <w:rPr>
        <w:rFonts w:hint="default"/>
      </w:rPr>
    </w:lvl>
    <w:lvl w:ilvl="8" w:tplc="F4308B1C">
      <w:start w:val="1"/>
      <w:numFmt w:val="bullet"/>
      <w:lvlText w:val="•"/>
      <w:lvlJc w:val="left"/>
      <w:pPr>
        <w:ind w:left="7692" w:hanging="228"/>
      </w:pPr>
      <w:rPr>
        <w:rFonts w:hint="default"/>
      </w:rPr>
    </w:lvl>
  </w:abstractNum>
  <w:abstractNum w:abstractNumId="4">
    <w:nsid w:val="1FB04A80"/>
    <w:multiLevelType w:val="hybridMultilevel"/>
    <w:tmpl w:val="BA586C78"/>
    <w:lvl w:ilvl="0" w:tplc="AB22B0B2">
      <w:start w:val="1"/>
      <w:numFmt w:val="upperRoman"/>
      <w:lvlText w:val="%1"/>
      <w:lvlJc w:val="left"/>
      <w:pPr>
        <w:ind w:left="118" w:hanging="156"/>
      </w:pPr>
      <w:rPr>
        <w:rFonts w:ascii="Times New Roman" w:eastAsia="Times New Roman" w:hAnsi="Times New Roman" w:hint="default"/>
        <w:sz w:val="24"/>
        <w:szCs w:val="24"/>
      </w:rPr>
    </w:lvl>
    <w:lvl w:ilvl="1" w:tplc="0C267818">
      <w:start w:val="1"/>
      <w:numFmt w:val="bullet"/>
      <w:lvlText w:val="•"/>
      <w:lvlJc w:val="left"/>
      <w:pPr>
        <w:ind w:left="1065" w:hanging="156"/>
      </w:pPr>
      <w:rPr>
        <w:rFonts w:hint="default"/>
      </w:rPr>
    </w:lvl>
    <w:lvl w:ilvl="2" w:tplc="9704DAE0">
      <w:start w:val="1"/>
      <w:numFmt w:val="bullet"/>
      <w:lvlText w:val="•"/>
      <w:lvlJc w:val="left"/>
      <w:pPr>
        <w:ind w:left="2012" w:hanging="156"/>
      </w:pPr>
      <w:rPr>
        <w:rFonts w:hint="default"/>
      </w:rPr>
    </w:lvl>
    <w:lvl w:ilvl="3" w:tplc="5846E12C">
      <w:start w:val="1"/>
      <w:numFmt w:val="bullet"/>
      <w:lvlText w:val="•"/>
      <w:lvlJc w:val="left"/>
      <w:pPr>
        <w:ind w:left="2959" w:hanging="156"/>
      </w:pPr>
      <w:rPr>
        <w:rFonts w:hint="default"/>
      </w:rPr>
    </w:lvl>
    <w:lvl w:ilvl="4" w:tplc="EF288858">
      <w:start w:val="1"/>
      <w:numFmt w:val="bullet"/>
      <w:lvlText w:val="•"/>
      <w:lvlJc w:val="left"/>
      <w:pPr>
        <w:ind w:left="3905" w:hanging="156"/>
      </w:pPr>
      <w:rPr>
        <w:rFonts w:hint="default"/>
      </w:rPr>
    </w:lvl>
    <w:lvl w:ilvl="5" w:tplc="2014FB60">
      <w:start w:val="1"/>
      <w:numFmt w:val="bullet"/>
      <w:lvlText w:val="•"/>
      <w:lvlJc w:val="left"/>
      <w:pPr>
        <w:ind w:left="4852" w:hanging="156"/>
      </w:pPr>
      <w:rPr>
        <w:rFonts w:hint="default"/>
      </w:rPr>
    </w:lvl>
    <w:lvl w:ilvl="6" w:tplc="138AF704">
      <w:start w:val="1"/>
      <w:numFmt w:val="bullet"/>
      <w:lvlText w:val="•"/>
      <w:lvlJc w:val="left"/>
      <w:pPr>
        <w:ind w:left="5799" w:hanging="156"/>
      </w:pPr>
      <w:rPr>
        <w:rFonts w:hint="default"/>
      </w:rPr>
    </w:lvl>
    <w:lvl w:ilvl="7" w:tplc="0194F724">
      <w:start w:val="1"/>
      <w:numFmt w:val="bullet"/>
      <w:lvlText w:val="•"/>
      <w:lvlJc w:val="left"/>
      <w:pPr>
        <w:ind w:left="6746" w:hanging="156"/>
      </w:pPr>
      <w:rPr>
        <w:rFonts w:hint="default"/>
      </w:rPr>
    </w:lvl>
    <w:lvl w:ilvl="8" w:tplc="DAC2D21A">
      <w:start w:val="1"/>
      <w:numFmt w:val="bullet"/>
      <w:lvlText w:val="•"/>
      <w:lvlJc w:val="left"/>
      <w:pPr>
        <w:ind w:left="7692" w:hanging="156"/>
      </w:pPr>
      <w:rPr>
        <w:rFonts w:hint="default"/>
      </w:rPr>
    </w:lvl>
  </w:abstractNum>
  <w:abstractNum w:abstractNumId="5">
    <w:nsid w:val="26596301"/>
    <w:multiLevelType w:val="hybridMultilevel"/>
    <w:tmpl w:val="EE8E6B3A"/>
    <w:lvl w:ilvl="0" w:tplc="FE409B48">
      <w:start w:val="1"/>
      <w:numFmt w:val="upperRoman"/>
      <w:lvlText w:val="%1"/>
      <w:lvlJc w:val="left"/>
      <w:pPr>
        <w:ind w:left="1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7A25B86">
      <w:start w:val="1"/>
      <w:numFmt w:val="bullet"/>
      <w:lvlText w:val="•"/>
      <w:lvlJc w:val="left"/>
      <w:pPr>
        <w:ind w:left="1065" w:hanging="140"/>
      </w:pPr>
      <w:rPr>
        <w:rFonts w:hint="default"/>
      </w:rPr>
    </w:lvl>
    <w:lvl w:ilvl="2" w:tplc="85EE793E">
      <w:start w:val="1"/>
      <w:numFmt w:val="bullet"/>
      <w:lvlText w:val="•"/>
      <w:lvlJc w:val="left"/>
      <w:pPr>
        <w:ind w:left="2012" w:hanging="140"/>
      </w:pPr>
      <w:rPr>
        <w:rFonts w:hint="default"/>
      </w:rPr>
    </w:lvl>
    <w:lvl w:ilvl="3" w:tplc="A78C441E">
      <w:start w:val="1"/>
      <w:numFmt w:val="bullet"/>
      <w:lvlText w:val="•"/>
      <w:lvlJc w:val="left"/>
      <w:pPr>
        <w:ind w:left="2959" w:hanging="140"/>
      </w:pPr>
      <w:rPr>
        <w:rFonts w:hint="default"/>
      </w:rPr>
    </w:lvl>
    <w:lvl w:ilvl="4" w:tplc="C1F691AA">
      <w:start w:val="1"/>
      <w:numFmt w:val="bullet"/>
      <w:lvlText w:val="•"/>
      <w:lvlJc w:val="left"/>
      <w:pPr>
        <w:ind w:left="3905" w:hanging="140"/>
      </w:pPr>
      <w:rPr>
        <w:rFonts w:hint="default"/>
      </w:rPr>
    </w:lvl>
    <w:lvl w:ilvl="5" w:tplc="BE1AA364">
      <w:start w:val="1"/>
      <w:numFmt w:val="bullet"/>
      <w:lvlText w:val="•"/>
      <w:lvlJc w:val="left"/>
      <w:pPr>
        <w:ind w:left="4852" w:hanging="140"/>
      </w:pPr>
      <w:rPr>
        <w:rFonts w:hint="default"/>
      </w:rPr>
    </w:lvl>
    <w:lvl w:ilvl="6" w:tplc="A14A3862">
      <w:start w:val="1"/>
      <w:numFmt w:val="bullet"/>
      <w:lvlText w:val="•"/>
      <w:lvlJc w:val="left"/>
      <w:pPr>
        <w:ind w:left="5799" w:hanging="140"/>
      </w:pPr>
      <w:rPr>
        <w:rFonts w:hint="default"/>
      </w:rPr>
    </w:lvl>
    <w:lvl w:ilvl="7" w:tplc="650CDEA4">
      <w:start w:val="1"/>
      <w:numFmt w:val="bullet"/>
      <w:lvlText w:val="•"/>
      <w:lvlJc w:val="left"/>
      <w:pPr>
        <w:ind w:left="6746" w:hanging="140"/>
      </w:pPr>
      <w:rPr>
        <w:rFonts w:hint="default"/>
      </w:rPr>
    </w:lvl>
    <w:lvl w:ilvl="8" w:tplc="E4FACF66">
      <w:start w:val="1"/>
      <w:numFmt w:val="bullet"/>
      <w:lvlText w:val="•"/>
      <w:lvlJc w:val="left"/>
      <w:pPr>
        <w:ind w:left="7692" w:hanging="140"/>
      </w:pPr>
      <w:rPr>
        <w:rFonts w:hint="default"/>
      </w:rPr>
    </w:lvl>
  </w:abstractNum>
  <w:abstractNum w:abstractNumId="6">
    <w:nsid w:val="3DCA24E6"/>
    <w:multiLevelType w:val="hybridMultilevel"/>
    <w:tmpl w:val="AE36BA02"/>
    <w:lvl w:ilvl="0" w:tplc="52DE8042">
      <w:start w:val="1"/>
      <w:numFmt w:val="upperRoman"/>
      <w:lvlText w:val="%1"/>
      <w:lvlJc w:val="left"/>
      <w:pPr>
        <w:ind w:left="118" w:hanging="137"/>
      </w:pPr>
      <w:rPr>
        <w:rFonts w:ascii="Times New Roman" w:eastAsia="Times New Roman" w:hAnsi="Times New Roman" w:hint="default"/>
        <w:sz w:val="24"/>
        <w:szCs w:val="24"/>
      </w:rPr>
    </w:lvl>
    <w:lvl w:ilvl="1" w:tplc="FB860124">
      <w:start w:val="1"/>
      <w:numFmt w:val="bullet"/>
      <w:lvlText w:val="•"/>
      <w:lvlJc w:val="left"/>
      <w:pPr>
        <w:ind w:left="1065" w:hanging="137"/>
      </w:pPr>
      <w:rPr>
        <w:rFonts w:hint="default"/>
      </w:rPr>
    </w:lvl>
    <w:lvl w:ilvl="2" w:tplc="001A5BFE">
      <w:start w:val="1"/>
      <w:numFmt w:val="bullet"/>
      <w:lvlText w:val="•"/>
      <w:lvlJc w:val="left"/>
      <w:pPr>
        <w:ind w:left="2012" w:hanging="137"/>
      </w:pPr>
      <w:rPr>
        <w:rFonts w:hint="default"/>
      </w:rPr>
    </w:lvl>
    <w:lvl w:ilvl="3" w:tplc="7C0682A6">
      <w:start w:val="1"/>
      <w:numFmt w:val="bullet"/>
      <w:lvlText w:val="•"/>
      <w:lvlJc w:val="left"/>
      <w:pPr>
        <w:ind w:left="2959" w:hanging="137"/>
      </w:pPr>
      <w:rPr>
        <w:rFonts w:hint="default"/>
      </w:rPr>
    </w:lvl>
    <w:lvl w:ilvl="4" w:tplc="7B8ACC28">
      <w:start w:val="1"/>
      <w:numFmt w:val="bullet"/>
      <w:lvlText w:val="•"/>
      <w:lvlJc w:val="left"/>
      <w:pPr>
        <w:ind w:left="3905" w:hanging="137"/>
      </w:pPr>
      <w:rPr>
        <w:rFonts w:hint="default"/>
      </w:rPr>
    </w:lvl>
    <w:lvl w:ilvl="5" w:tplc="AF8ACD9C">
      <w:start w:val="1"/>
      <w:numFmt w:val="bullet"/>
      <w:lvlText w:val="•"/>
      <w:lvlJc w:val="left"/>
      <w:pPr>
        <w:ind w:left="4852" w:hanging="137"/>
      </w:pPr>
      <w:rPr>
        <w:rFonts w:hint="default"/>
      </w:rPr>
    </w:lvl>
    <w:lvl w:ilvl="6" w:tplc="6846C99A">
      <w:start w:val="1"/>
      <w:numFmt w:val="bullet"/>
      <w:lvlText w:val="•"/>
      <w:lvlJc w:val="left"/>
      <w:pPr>
        <w:ind w:left="5799" w:hanging="137"/>
      </w:pPr>
      <w:rPr>
        <w:rFonts w:hint="default"/>
      </w:rPr>
    </w:lvl>
    <w:lvl w:ilvl="7" w:tplc="BAF4AA62">
      <w:start w:val="1"/>
      <w:numFmt w:val="bullet"/>
      <w:lvlText w:val="•"/>
      <w:lvlJc w:val="left"/>
      <w:pPr>
        <w:ind w:left="6746" w:hanging="137"/>
      </w:pPr>
      <w:rPr>
        <w:rFonts w:hint="default"/>
      </w:rPr>
    </w:lvl>
    <w:lvl w:ilvl="8" w:tplc="DDB4D826">
      <w:start w:val="1"/>
      <w:numFmt w:val="bullet"/>
      <w:lvlText w:val="•"/>
      <w:lvlJc w:val="left"/>
      <w:pPr>
        <w:ind w:left="7692" w:hanging="137"/>
      </w:pPr>
      <w:rPr>
        <w:rFonts w:hint="default"/>
      </w:rPr>
    </w:lvl>
  </w:abstractNum>
  <w:abstractNum w:abstractNumId="7">
    <w:nsid w:val="419F228F"/>
    <w:multiLevelType w:val="hybridMultilevel"/>
    <w:tmpl w:val="1E1C9DAC"/>
    <w:lvl w:ilvl="0" w:tplc="56406242">
      <w:start w:val="1"/>
      <w:numFmt w:val="upperRoman"/>
      <w:lvlText w:val="%1"/>
      <w:lvlJc w:val="left"/>
      <w:pPr>
        <w:ind w:left="0" w:hanging="149"/>
      </w:pPr>
      <w:rPr>
        <w:rFonts w:ascii="Times New Roman" w:eastAsia="Times New Roman" w:hAnsi="Times New Roman" w:hint="default"/>
        <w:sz w:val="24"/>
        <w:szCs w:val="24"/>
      </w:rPr>
    </w:lvl>
    <w:lvl w:ilvl="1" w:tplc="DAE88406">
      <w:start w:val="1"/>
      <w:numFmt w:val="bullet"/>
      <w:lvlText w:val="•"/>
      <w:lvlJc w:val="left"/>
      <w:pPr>
        <w:ind w:left="947" w:hanging="149"/>
      </w:pPr>
      <w:rPr>
        <w:rFonts w:hint="default"/>
      </w:rPr>
    </w:lvl>
    <w:lvl w:ilvl="2" w:tplc="58BEEB9E">
      <w:start w:val="1"/>
      <w:numFmt w:val="bullet"/>
      <w:lvlText w:val="•"/>
      <w:lvlJc w:val="left"/>
      <w:pPr>
        <w:ind w:left="1894" w:hanging="149"/>
      </w:pPr>
      <w:rPr>
        <w:rFonts w:hint="default"/>
      </w:rPr>
    </w:lvl>
    <w:lvl w:ilvl="3" w:tplc="B2EC837C">
      <w:start w:val="1"/>
      <w:numFmt w:val="bullet"/>
      <w:lvlText w:val="•"/>
      <w:lvlJc w:val="left"/>
      <w:pPr>
        <w:ind w:left="2841" w:hanging="149"/>
      </w:pPr>
      <w:rPr>
        <w:rFonts w:hint="default"/>
      </w:rPr>
    </w:lvl>
    <w:lvl w:ilvl="4" w:tplc="99AAADA0">
      <w:start w:val="1"/>
      <w:numFmt w:val="bullet"/>
      <w:lvlText w:val="•"/>
      <w:lvlJc w:val="left"/>
      <w:pPr>
        <w:ind w:left="3787" w:hanging="149"/>
      </w:pPr>
      <w:rPr>
        <w:rFonts w:hint="default"/>
      </w:rPr>
    </w:lvl>
    <w:lvl w:ilvl="5" w:tplc="65EC8C36">
      <w:start w:val="1"/>
      <w:numFmt w:val="bullet"/>
      <w:lvlText w:val="•"/>
      <w:lvlJc w:val="left"/>
      <w:pPr>
        <w:ind w:left="4734" w:hanging="149"/>
      </w:pPr>
      <w:rPr>
        <w:rFonts w:hint="default"/>
      </w:rPr>
    </w:lvl>
    <w:lvl w:ilvl="6" w:tplc="5F40740E">
      <w:start w:val="1"/>
      <w:numFmt w:val="bullet"/>
      <w:lvlText w:val="•"/>
      <w:lvlJc w:val="left"/>
      <w:pPr>
        <w:ind w:left="5681" w:hanging="149"/>
      </w:pPr>
      <w:rPr>
        <w:rFonts w:hint="default"/>
      </w:rPr>
    </w:lvl>
    <w:lvl w:ilvl="7" w:tplc="A62EC258">
      <w:start w:val="1"/>
      <w:numFmt w:val="bullet"/>
      <w:lvlText w:val="•"/>
      <w:lvlJc w:val="left"/>
      <w:pPr>
        <w:ind w:left="6628" w:hanging="149"/>
      </w:pPr>
      <w:rPr>
        <w:rFonts w:hint="default"/>
      </w:rPr>
    </w:lvl>
    <w:lvl w:ilvl="8" w:tplc="3878D3F2">
      <w:start w:val="1"/>
      <w:numFmt w:val="bullet"/>
      <w:lvlText w:val="•"/>
      <w:lvlJc w:val="left"/>
      <w:pPr>
        <w:ind w:left="7574" w:hanging="149"/>
      </w:pPr>
      <w:rPr>
        <w:rFonts w:hint="default"/>
      </w:rPr>
    </w:lvl>
  </w:abstractNum>
  <w:abstractNum w:abstractNumId="8">
    <w:nsid w:val="49341F9C"/>
    <w:multiLevelType w:val="hybridMultilevel"/>
    <w:tmpl w:val="6EBED4B8"/>
    <w:lvl w:ilvl="0" w:tplc="11F6573C">
      <w:start w:val="1"/>
      <w:numFmt w:val="upperRoman"/>
      <w:lvlText w:val="%1"/>
      <w:lvlJc w:val="left"/>
      <w:pPr>
        <w:ind w:left="137" w:hanging="137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A52AAB86">
      <w:start w:val="1"/>
      <w:numFmt w:val="bullet"/>
      <w:lvlText w:val="•"/>
      <w:lvlJc w:val="left"/>
      <w:pPr>
        <w:ind w:left="1084" w:hanging="137"/>
      </w:pPr>
      <w:rPr>
        <w:rFonts w:hint="default"/>
      </w:rPr>
    </w:lvl>
    <w:lvl w:ilvl="2" w:tplc="C68458E8">
      <w:start w:val="1"/>
      <w:numFmt w:val="bullet"/>
      <w:lvlText w:val="•"/>
      <w:lvlJc w:val="left"/>
      <w:pPr>
        <w:ind w:left="2031" w:hanging="137"/>
      </w:pPr>
      <w:rPr>
        <w:rFonts w:hint="default"/>
      </w:rPr>
    </w:lvl>
    <w:lvl w:ilvl="3" w:tplc="505672BA">
      <w:start w:val="1"/>
      <w:numFmt w:val="bullet"/>
      <w:lvlText w:val="•"/>
      <w:lvlJc w:val="left"/>
      <w:pPr>
        <w:ind w:left="2978" w:hanging="137"/>
      </w:pPr>
      <w:rPr>
        <w:rFonts w:hint="default"/>
      </w:rPr>
    </w:lvl>
    <w:lvl w:ilvl="4" w:tplc="A75CF318">
      <w:start w:val="1"/>
      <w:numFmt w:val="bullet"/>
      <w:lvlText w:val="•"/>
      <w:lvlJc w:val="left"/>
      <w:pPr>
        <w:ind w:left="3924" w:hanging="137"/>
      </w:pPr>
      <w:rPr>
        <w:rFonts w:hint="default"/>
      </w:rPr>
    </w:lvl>
    <w:lvl w:ilvl="5" w:tplc="664C0A0E">
      <w:start w:val="1"/>
      <w:numFmt w:val="bullet"/>
      <w:lvlText w:val="•"/>
      <w:lvlJc w:val="left"/>
      <w:pPr>
        <w:ind w:left="4871" w:hanging="137"/>
      </w:pPr>
      <w:rPr>
        <w:rFonts w:hint="default"/>
      </w:rPr>
    </w:lvl>
    <w:lvl w:ilvl="6" w:tplc="2E6407A8">
      <w:start w:val="1"/>
      <w:numFmt w:val="bullet"/>
      <w:lvlText w:val="•"/>
      <w:lvlJc w:val="left"/>
      <w:pPr>
        <w:ind w:left="5818" w:hanging="137"/>
      </w:pPr>
      <w:rPr>
        <w:rFonts w:hint="default"/>
      </w:rPr>
    </w:lvl>
    <w:lvl w:ilvl="7" w:tplc="F4E22432">
      <w:start w:val="1"/>
      <w:numFmt w:val="bullet"/>
      <w:lvlText w:val="•"/>
      <w:lvlJc w:val="left"/>
      <w:pPr>
        <w:ind w:left="6765" w:hanging="137"/>
      </w:pPr>
      <w:rPr>
        <w:rFonts w:hint="default"/>
      </w:rPr>
    </w:lvl>
    <w:lvl w:ilvl="8" w:tplc="DF2ADDB4">
      <w:start w:val="1"/>
      <w:numFmt w:val="bullet"/>
      <w:lvlText w:val="•"/>
      <w:lvlJc w:val="left"/>
      <w:pPr>
        <w:ind w:left="7711" w:hanging="137"/>
      </w:pPr>
      <w:rPr>
        <w:rFonts w:hint="default"/>
      </w:rPr>
    </w:lvl>
  </w:abstractNum>
  <w:abstractNum w:abstractNumId="9">
    <w:nsid w:val="4EDC03C2"/>
    <w:multiLevelType w:val="multilevel"/>
    <w:tmpl w:val="95F0A848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DE5A90"/>
    <w:multiLevelType w:val="hybridMultilevel"/>
    <w:tmpl w:val="FC2A990C"/>
    <w:lvl w:ilvl="0" w:tplc="3C4CB7BA">
      <w:start w:val="2"/>
      <w:numFmt w:val="upperRoman"/>
      <w:lvlText w:val="%1"/>
      <w:lvlJc w:val="left"/>
      <w:pPr>
        <w:ind w:left="118" w:hanging="264"/>
      </w:pPr>
      <w:rPr>
        <w:rFonts w:ascii="Calibri" w:hAnsi="Calibri" w:hint="default"/>
        <w:b w:val="0"/>
        <w:i w:val="0"/>
        <w:sz w:val="24"/>
        <w:szCs w:val="24"/>
      </w:rPr>
    </w:lvl>
    <w:lvl w:ilvl="1" w:tplc="8D7AEEEC">
      <w:start w:val="1"/>
      <w:numFmt w:val="bullet"/>
      <w:lvlText w:val="•"/>
      <w:lvlJc w:val="left"/>
      <w:pPr>
        <w:ind w:left="1065" w:hanging="264"/>
      </w:pPr>
      <w:rPr>
        <w:rFonts w:hint="default"/>
      </w:rPr>
    </w:lvl>
    <w:lvl w:ilvl="2" w:tplc="6AB4FB5C">
      <w:start w:val="1"/>
      <w:numFmt w:val="bullet"/>
      <w:lvlText w:val="•"/>
      <w:lvlJc w:val="left"/>
      <w:pPr>
        <w:ind w:left="2012" w:hanging="264"/>
      </w:pPr>
      <w:rPr>
        <w:rFonts w:hint="default"/>
      </w:rPr>
    </w:lvl>
    <w:lvl w:ilvl="3" w:tplc="C4F0D004">
      <w:start w:val="1"/>
      <w:numFmt w:val="bullet"/>
      <w:lvlText w:val="•"/>
      <w:lvlJc w:val="left"/>
      <w:pPr>
        <w:ind w:left="2959" w:hanging="264"/>
      </w:pPr>
      <w:rPr>
        <w:rFonts w:hint="default"/>
      </w:rPr>
    </w:lvl>
    <w:lvl w:ilvl="4" w:tplc="DEE0CAD6">
      <w:start w:val="1"/>
      <w:numFmt w:val="bullet"/>
      <w:lvlText w:val="•"/>
      <w:lvlJc w:val="left"/>
      <w:pPr>
        <w:ind w:left="3905" w:hanging="264"/>
      </w:pPr>
      <w:rPr>
        <w:rFonts w:hint="default"/>
      </w:rPr>
    </w:lvl>
    <w:lvl w:ilvl="5" w:tplc="23F861C0">
      <w:start w:val="1"/>
      <w:numFmt w:val="bullet"/>
      <w:lvlText w:val="•"/>
      <w:lvlJc w:val="left"/>
      <w:pPr>
        <w:ind w:left="4852" w:hanging="264"/>
      </w:pPr>
      <w:rPr>
        <w:rFonts w:hint="default"/>
      </w:rPr>
    </w:lvl>
    <w:lvl w:ilvl="6" w:tplc="599ACB5E">
      <w:start w:val="1"/>
      <w:numFmt w:val="bullet"/>
      <w:lvlText w:val="•"/>
      <w:lvlJc w:val="left"/>
      <w:pPr>
        <w:ind w:left="5799" w:hanging="264"/>
      </w:pPr>
      <w:rPr>
        <w:rFonts w:hint="default"/>
      </w:rPr>
    </w:lvl>
    <w:lvl w:ilvl="7" w:tplc="6AA4739C">
      <w:start w:val="1"/>
      <w:numFmt w:val="bullet"/>
      <w:lvlText w:val="•"/>
      <w:lvlJc w:val="left"/>
      <w:pPr>
        <w:ind w:left="6746" w:hanging="264"/>
      </w:pPr>
      <w:rPr>
        <w:rFonts w:hint="default"/>
      </w:rPr>
    </w:lvl>
    <w:lvl w:ilvl="8" w:tplc="AF38A7B2">
      <w:start w:val="1"/>
      <w:numFmt w:val="bullet"/>
      <w:lvlText w:val="•"/>
      <w:lvlJc w:val="left"/>
      <w:pPr>
        <w:ind w:left="7692" w:hanging="264"/>
      </w:pPr>
      <w:rPr>
        <w:rFonts w:hint="default"/>
      </w:rPr>
    </w:lvl>
  </w:abstractNum>
  <w:abstractNum w:abstractNumId="11">
    <w:nsid w:val="58782DCE"/>
    <w:multiLevelType w:val="multilevel"/>
    <w:tmpl w:val="FB7AFD9A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66541A"/>
    <w:multiLevelType w:val="multilevel"/>
    <w:tmpl w:val="616A7A34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427D29"/>
    <w:multiLevelType w:val="hybridMultilevel"/>
    <w:tmpl w:val="C4963E4E"/>
    <w:lvl w:ilvl="0" w:tplc="9364DD1C">
      <w:start w:val="1"/>
      <w:numFmt w:val="upperRoman"/>
      <w:lvlText w:val="%1"/>
      <w:lvlJc w:val="left"/>
      <w:pPr>
        <w:ind w:left="118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300E0918">
      <w:start w:val="1"/>
      <w:numFmt w:val="bullet"/>
      <w:lvlText w:val="•"/>
      <w:lvlJc w:val="left"/>
      <w:pPr>
        <w:ind w:left="1065" w:hanging="142"/>
      </w:pPr>
      <w:rPr>
        <w:rFonts w:hint="default"/>
      </w:rPr>
    </w:lvl>
    <w:lvl w:ilvl="2" w:tplc="43AECFE8">
      <w:start w:val="1"/>
      <w:numFmt w:val="bullet"/>
      <w:lvlText w:val="•"/>
      <w:lvlJc w:val="left"/>
      <w:pPr>
        <w:ind w:left="2012" w:hanging="142"/>
      </w:pPr>
      <w:rPr>
        <w:rFonts w:hint="default"/>
      </w:rPr>
    </w:lvl>
    <w:lvl w:ilvl="3" w:tplc="B150FD52">
      <w:start w:val="1"/>
      <w:numFmt w:val="bullet"/>
      <w:lvlText w:val="•"/>
      <w:lvlJc w:val="left"/>
      <w:pPr>
        <w:ind w:left="2959" w:hanging="142"/>
      </w:pPr>
      <w:rPr>
        <w:rFonts w:hint="default"/>
      </w:rPr>
    </w:lvl>
    <w:lvl w:ilvl="4" w:tplc="CBCE429E">
      <w:start w:val="1"/>
      <w:numFmt w:val="bullet"/>
      <w:lvlText w:val="•"/>
      <w:lvlJc w:val="left"/>
      <w:pPr>
        <w:ind w:left="3905" w:hanging="142"/>
      </w:pPr>
      <w:rPr>
        <w:rFonts w:hint="default"/>
      </w:rPr>
    </w:lvl>
    <w:lvl w:ilvl="5" w:tplc="FDDC9A24">
      <w:start w:val="1"/>
      <w:numFmt w:val="bullet"/>
      <w:lvlText w:val="•"/>
      <w:lvlJc w:val="left"/>
      <w:pPr>
        <w:ind w:left="4852" w:hanging="142"/>
      </w:pPr>
      <w:rPr>
        <w:rFonts w:hint="default"/>
      </w:rPr>
    </w:lvl>
    <w:lvl w:ilvl="6" w:tplc="EA6E44BE">
      <w:start w:val="1"/>
      <w:numFmt w:val="bullet"/>
      <w:lvlText w:val="•"/>
      <w:lvlJc w:val="left"/>
      <w:pPr>
        <w:ind w:left="5799" w:hanging="142"/>
      </w:pPr>
      <w:rPr>
        <w:rFonts w:hint="default"/>
      </w:rPr>
    </w:lvl>
    <w:lvl w:ilvl="7" w:tplc="B9AA24D4">
      <w:start w:val="1"/>
      <w:numFmt w:val="bullet"/>
      <w:lvlText w:val="•"/>
      <w:lvlJc w:val="left"/>
      <w:pPr>
        <w:ind w:left="6746" w:hanging="142"/>
      </w:pPr>
      <w:rPr>
        <w:rFonts w:hint="default"/>
      </w:rPr>
    </w:lvl>
    <w:lvl w:ilvl="8" w:tplc="27F4035A">
      <w:start w:val="1"/>
      <w:numFmt w:val="bullet"/>
      <w:lvlText w:val="•"/>
      <w:lvlJc w:val="left"/>
      <w:pPr>
        <w:ind w:left="7692" w:hanging="142"/>
      </w:pPr>
      <w:rPr>
        <w:rFonts w:hint="default"/>
      </w:rPr>
    </w:lvl>
  </w:abstractNum>
  <w:abstractNum w:abstractNumId="14">
    <w:nsid w:val="5FC95A50"/>
    <w:multiLevelType w:val="hybridMultilevel"/>
    <w:tmpl w:val="130C1644"/>
    <w:lvl w:ilvl="0" w:tplc="79BEEBBE">
      <w:start w:val="1"/>
      <w:numFmt w:val="upperRoman"/>
      <w:lvlText w:val="%1"/>
      <w:lvlJc w:val="left"/>
      <w:pPr>
        <w:ind w:left="118"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9AD6A332">
      <w:start w:val="1"/>
      <w:numFmt w:val="bullet"/>
      <w:lvlText w:val="•"/>
      <w:lvlJc w:val="left"/>
      <w:pPr>
        <w:ind w:left="1065" w:hanging="185"/>
      </w:pPr>
      <w:rPr>
        <w:rFonts w:hint="default"/>
      </w:rPr>
    </w:lvl>
    <w:lvl w:ilvl="2" w:tplc="655CDC34">
      <w:start w:val="1"/>
      <w:numFmt w:val="bullet"/>
      <w:lvlText w:val="•"/>
      <w:lvlJc w:val="left"/>
      <w:pPr>
        <w:ind w:left="2012" w:hanging="185"/>
      </w:pPr>
      <w:rPr>
        <w:rFonts w:hint="default"/>
      </w:rPr>
    </w:lvl>
    <w:lvl w:ilvl="3" w:tplc="453EE512">
      <w:start w:val="1"/>
      <w:numFmt w:val="bullet"/>
      <w:lvlText w:val="•"/>
      <w:lvlJc w:val="left"/>
      <w:pPr>
        <w:ind w:left="2959" w:hanging="185"/>
      </w:pPr>
      <w:rPr>
        <w:rFonts w:hint="default"/>
      </w:rPr>
    </w:lvl>
    <w:lvl w:ilvl="4" w:tplc="67C08D30">
      <w:start w:val="1"/>
      <w:numFmt w:val="bullet"/>
      <w:lvlText w:val="•"/>
      <w:lvlJc w:val="left"/>
      <w:pPr>
        <w:ind w:left="3905" w:hanging="185"/>
      </w:pPr>
      <w:rPr>
        <w:rFonts w:hint="default"/>
      </w:rPr>
    </w:lvl>
    <w:lvl w:ilvl="5" w:tplc="E3A6E52C">
      <w:start w:val="1"/>
      <w:numFmt w:val="bullet"/>
      <w:lvlText w:val="•"/>
      <w:lvlJc w:val="left"/>
      <w:pPr>
        <w:ind w:left="4852" w:hanging="185"/>
      </w:pPr>
      <w:rPr>
        <w:rFonts w:hint="default"/>
      </w:rPr>
    </w:lvl>
    <w:lvl w:ilvl="6" w:tplc="6F6012C6">
      <w:start w:val="1"/>
      <w:numFmt w:val="bullet"/>
      <w:lvlText w:val="•"/>
      <w:lvlJc w:val="left"/>
      <w:pPr>
        <w:ind w:left="5799" w:hanging="185"/>
      </w:pPr>
      <w:rPr>
        <w:rFonts w:hint="default"/>
      </w:rPr>
    </w:lvl>
    <w:lvl w:ilvl="7" w:tplc="A64E9508">
      <w:start w:val="1"/>
      <w:numFmt w:val="bullet"/>
      <w:lvlText w:val="•"/>
      <w:lvlJc w:val="left"/>
      <w:pPr>
        <w:ind w:left="6746" w:hanging="185"/>
      </w:pPr>
      <w:rPr>
        <w:rFonts w:hint="default"/>
      </w:rPr>
    </w:lvl>
    <w:lvl w:ilvl="8" w:tplc="DF9ABEAC">
      <w:start w:val="1"/>
      <w:numFmt w:val="bullet"/>
      <w:lvlText w:val="•"/>
      <w:lvlJc w:val="left"/>
      <w:pPr>
        <w:ind w:left="7692" w:hanging="185"/>
      </w:pPr>
      <w:rPr>
        <w:rFonts w:hint="default"/>
      </w:rPr>
    </w:lvl>
  </w:abstractNum>
  <w:abstractNum w:abstractNumId="15">
    <w:nsid w:val="65F41807"/>
    <w:multiLevelType w:val="hybridMultilevel"/>
    <w:tmpl w:val="F81AAD90"/>
    <w:lvl w:ilvl="0" w:tplc="F3384882">
      <w:start w:val="1"/>
      <w:numFmt w:val="upperRoman"/>
      <w:lvlText w:val="%1"/>
      <w:lvlJc w:val="left"/>
      <w:pPr>
        <w:ind w:left="118" w:hanging="212"/>
      </w:pPr>
      <w:rPr>
        <w:rFonts w:ascii="Calibri" w:hAnsi="Calibri" w:hint="default"/>
        <w:sz w:val="24"/>
        <w:szCs w:val="24"/>
      </w:rPr>
    </w:lvl>
    <w:lvl w:ilvl="1" w:tplc="60DC47EE">
      <w:start w:val="1"/>
      <w:numFmt w:val="bullet"/>
      <w:lvlText w:val="•"/>
      <w:lvlJc w:val="left"/>
      <w:pPr>
        <w:ind w:left="1065" w:hanging="212"/>
      </w:pPr>
      <w:rPr>
        <w:rFonts w:hint="default"/>
      </w:rPr>
    </w:lvl>
    <w:lvl w:ilvl="2" w:tplc="DB90BF80">
      <w:start w:val="1"/>
      <w:numFmt w:val="bullet"/>
      <w:lvlText w:val="•"/>
      <w:lvlJc w:val="left"/>
      <w:pPr>
        <w:ind w:left="2012" w:hanging="212"/>
      </w:pPr>
      <w:rPr>
        <w:rFonts w:hint="default"/>
      </w:rPr>
    </w:lvl>
    <w:lvl w:ilvl="3" w:tplc="05108202">
      <w:start w:val="1"/>
      <w:numFmt w:val="bullet"/>
      <w:lvlText w:val="•"/>
      <w:lvlJc w:val="left"/>
      <w:pPr>
        <w:ind w:left="2959" w:hanging="212"/>
      </w:pPr>
      <w:rPr>
        <w:rFonts w:hint="default"/>
      </w:rPr>
    </w:lvl>
    <w:lvl w:ilvl="4" w:tplc="1B6EA176">
      <w:start w:val="1"/>
      <w:numFmt w:val="bullet"/>
      <w:lvlText w:val="•"/>
      <w:lvlJc w:val="left"/>
      <w:pPr>
        <w:ind w:left="3905" w:hanging="212"/>
      </w:pPr>
      <w:rPr>
        <w:rFonts w:hint="default"/>
      </w:rPr>
    </w:lvl>
    <w:lvl w:ilvl="5" w:tplc="B9EC36AA">
      <w:start w:val="1"/>
      <w:numFmt w:val="bullet"/>
      <w:lvlText w:val="•"/>
      <w:lvlJc w:val="left"/>
      <w:pPr>
        <w:ind w:left="4852" w:hanging="212"/>
      </w:pPr>
      <w:rPr>
        <w:rFonts w:hint="default"/>
      </w:rPr>
    </w:lvl>
    <w:lvl w:ilvl="6" w:tplc="9B7C6C92">
      <w:start w:val="1"/>
      <w:numFmt w:val="bullet"/>
      <w:lvlText w:val="•"/>
      <w:lvlJc w:val="left"/>
      <w:pPr>
        <w:ind w:left="5799" w:hanging="212"/>
      </w:pPr>
      <w:rPr>
        <w:rFonts w:hint="default"/>
      </w:rPr>
    </w:lvl>
    <w:lvl w:ilvl="7" w:tplc="AAEA7390">
      <w:start w:val="1"/>
      <w:numFmt w:val="bullet"/>
      <w:lvlText w:val="•"/>
      <w:lvlJc w:val="left"/>
      <w:pPr>
        <w:ind w:left="6746" w:hanging="212"/>
      </w:pPr>
      <w:rPr>
        <w:rFonts w:hint="default"/>
      </w:rPr>
    </w:lvl>
    <w:lvl w:ilvl="8" w:tplc="F40ADE9A">
      <w:start w:val="1"/>
      <w:numFmt w:val="bullet"/>
      <w:lvlText w:val="•"/>
      <w:lvlJc w:val="left"/>
      <w:pPr>
        <w:ind w:left="7692" w:hanging="212"/>
      </w:pPr>
      <w:rPr>
        <w:rFonts w:hint="default"/>
      </w:rPr>
    </w:lvl>
  </w:abstractNum>
  <w:abstractNum w:abstractNumId="16">
    <w:nsid w:val="67EE521F"/>
    <w:multiLevelType w:val="hybridMultilevel"/>
    <w:tmpl w:val="825A176E"/>
    <w:lvl w:ilvl="0" w:tplc="5D946046">
      <w:start w:val="1"/>
      <w:numFmt w:val="upperRoman"/>
      <w:lvlText w:val="%1"/>
      <w:lvlJc w:val="left"/>
      <w:pPr>
        <w:ind w:left="118" w:hanging="159"/>
      </w:pPr>
      <w:rPr>
        <w:rFonts w:ascii="Times New Roman" w:eastAsia="Times New Roman" w:hAnsi="Times New Roman" w:hint="default"/>
        <w:sz w:val="24"/>
        <w:szCs w:val="24"/>
      </w:rPr>
    </w:lvl>
    <w:lvl w:ilvl="1" w:tplc="E7D09CA6">
      <w:start w:val="1"/>
      <w:numFmt w:val="bullet"/>
      <w:lvlText w:val="•"/>
      <w:lvlJc w:val="left"/>
      <w:pPr>
        <w:ind w:left="1065" w:hanging="159"/>
      </w:pPr>
      <w:rPr>
        <w:rFonts w:hint="default"/>
      </w:rPr>
    </w:lvl>
    <w:lvl w:ilvl="2" w:tplc="244CEACA">
      <w:start w:val="1"/>
      <w:numFmt w:val="bullet"/>
      <w:lvlText w:val="•"/>
      <w:lvlJc w:val="left"/>
      <w:pPr>
        <w:ind w:left="2012" w:hanging="159"/>
      </w:pPr>
      <w:rPr>
        <w:rFonts w:hint="default"/>
      </w:rPr>
    </w:lvl>
    <w:lvl w:ilvl="3" w:tplc="F1E47714">
      <w:start w:val="1"/>
      <w:numFmt w:val="bullet"/>
      <w:lvlText w:val="•"/>
      <w:lvlJc w:val="left"/>
      <w:pPr>
        <w:ind w:left="2959" w:hanging="159"/>
      </w:pPr>
      <w:rPr>
        <w:rFonts w:hint="default"/>
      </w:rPr>
    </w:lvl>
    <w:lvl w:ilvl="4" w:tplc="B9103AC8">
      <w:start w:val="1"/>
      <w:numFmt w:val="bullet"/>
      <w:lvlText w:val="•"/>
      <w:lvlJc w:val="left"/>
      <w:pPr>
        <w:ind w:left="3905" w:hanging="159"/>
      </w:pPr>
      <w:rPr>
        <w:rFonts w:hint="default"/>
      </w:rPr>
    </w:lvl>
    <w:lvl w:ilvl="5" w:tplc="6E64750C">
      <w:start w:val="1"/>
      <w:numFmt w:val="bullet"/>
      <w:lvlText w:val="•"/>
      <w:lvlJc w:val="left"/>
      <w:pPr>
        <w:ind w:left="4852" w:hanging="159"/>
      </w:pPr>
      <w:rPr>
        <w:rFonts w:hint="default"/>
      </w:rPr>
    </w:lvl>
    <w:lvl w:ilvl="6" w:tplc="C4B61E38">
      <w:start w:val="1"/>
      <w:numFmt w:val="bullet"/>
      <w:lvlText w:val="•"/>
      <w:lvlJc w:val="left"/>
      <w:pPr>
        <w:ind w:left="5799" w:hanging="159"/>
      </w:pPr>
      <w:rPr>
        <w:rFonts w:hint="default"/>
      </w:rPr>
    </w:lvl>
    <w:lvl w:ilvl="7" w:tplc="C39A6AEC">
      <w:start w:val="1"/>
      <w:numFmt w:val="bullet"/>
      <w:lvlText w:val="•"/>
      <w:lvlJc w:val="left"/>
      <w:pPr>
        <w:ind w:left="6746" w:hanging="159"/>
      </w:pPr>
      <w:rPr>
        <w:rFonts w:hint="default"/>
      </w:rPr>
    </w:lvl>
    <w:lvl w:ilvl="8" w:tplc="7932F548">
      <w:start w:val="1"/>
      <w:numFmt w:val="bullet"/>
      <w:lvlText w:val="•"/>
      <w:lvlJc w:val="left"/>
      <w:pPr>
        <w:ind w:left="7692" w:hanging="159"/>
      </w:pPr>
      <w:rPr>
        <w:rFonts w:hint="default"/>
      </w:rPr>
    </w:lvl>
  </w:abstractNum>
  <w:abstractNum w:abstractNumId="17">
    <w:nsid w:val="69BB7321"/>
    <w:multiLevelType w:val="hybridMultilevel"/>
    <w:tmpl w:val="FF2A9D40"/>
    <w:lvl w:ilvl="0" w:tplc="2AA0A54E">
      <w:start w:val="5"/>
      <w:numFmt w:val="upperRoman"/>
      <w:lvlText w:val="%1"/>
      <w:lvlJc w:val="left"/>
      <w:pPr>
        <w:ind w:left="118" w:hanging="231"/>
      </w:pPr>
      <w:rPr>
        <w:rFonts w:ascii="Times New Roman" w:eastAsia="Times New Roman" w:hAnsi="Times New Roman" w:hint="default"/>
        <w:sz w:val="24"/>
        <w:szCs w:val="24"/>
      </w:rPr>
    </w:lvl>
    <w:lvl w:ilvl="1" w:tplc="097C1456">
      <w:start w:val="1"/>
      <w:numFmt w:val="bullet"/>
      <w:lvlText w:val="•"/>
      <w:lvlJc w:val="left"/>
      <w:pPr>
        <w:ind w:left="1065" w:hanging="231"/>
      </w:pPr>
      <w:rPr>
        <w:rFonts w:hint="default"/>
      </w:rPr>
    </w:lvl>
    <w:lvl w:ilvl="2" w:tplc="AD52D032">
      <w:start w:val="1"/>
      <w:numFmt w:val="bullet"/>
      <w:lvlText w:val="•"/>
      <w:lvlJc w:val="left"/>
      <w:pPr>
        <w:ind w:left="2012" w:hanging="231"/>
      </w:pPr>
      <w:rPr>
        <w:rFonts w:hint="default"/>
      </w:rPr>
    </w:lvl>
    <w:lvl w:ilvl="3" w:tplc="8A7405C4">
      <w:start w:val="1"/>
      <w:numFmt w:val="bullet"/>
      <w:lvlText w:val="•"/>
      <w:lvlJc w:val="left"/>
      <w:pPr>
        <w:ind w:left="2959" w:hanging="231"/>
      </w:pPr>
      <w:rPr>
        <w:rFonts w:hint="default"/>
      </w:rPr>
    </w:lvl>
    <w:lvl w:ilvl="4" w:tplc="7F00B7E2">
      <w:start w:val="1"/>
      <w:numFmt w:val="bullet"/>
      <w:lvlText w:val="•"/>
      <w:lvlJc w:val="left"/>
      <w:pPr>
        <w:ind w:left="3905" w:hanging="231"/>
      </w:pPr>
      <w:rPr>
        <w:rFonts w:hint="default"/>
      </w:rPr>
    </w:lvl>
    <w:lvl w:ilvl="5" w:tplc="E4505E76">
      <w:start w:val="1"/>
      <w:numFmt w:val="bullet"/>
      <w:lvlText w:val="•"/>
      <w:lvlJc w:val="left"/>
      <w:pPr>
        <w:ind w:left="4852" w:hanging="231"/>
      </w:pPr>
      <w:rPr>
        <w:rFonts w:hint="default"/>
      </w:rPr>
    </w:lvl>
    <w:lvl w:ilvl="6" w:tplc="33B623D2">
      <w:start w:val="1"/>
      <w:numFmt w:val="bullet"/>
      <w:lvlText w:val="•"/>
      <w:lvlJc w:val="left"/>
      <w:pPr>
        <w:ind w:left="5799" w:hanging="231"/>
      </w:pPr>
      <w:rPr>
        <w:rFonts w:hint="default"/>
      </w:rPr>
    </w:lvl>
    <w:lvl w:ilvl="7" w:tplc="7D78CA14">
      <w:start w:val="1"/>
      <w:numFmt w:val="bullet"/>
      <w:lvlText w:val="•"/>
      <w:lvlJc w:val="left"/>
      <w:pPr>
        <w:ind w:left="6746" w:hanging="231"/>
      </w:pPr>
      <w:rPr>
        <w:rFonts w:hint="default"/>
      </w:rPr>
    </w:lvl>
    <w:lvl w:ilvl="8" w:tplc="F9827C22">
      <w:start w:val="1"/>
      <w:numFmt w:val="bullet"/>
      <w:lvlText w:val="•"/>
      <w:lvlJc w:val="left"/>
      <w:pPr>
        <w:ind w:left="7692" w:hanging="231"/>
      </w:pPr>
      <w:rPr>
        <w:rFonts w:hint="default"/>
      </w:rPr>
    </w:lvl>
  </w:abstractNum>
  <w:abstractNum w:abstractNumId="18">
    <w:nsid w:val="6FE86C4B"/>
    <w:multiLevelType w:val="multilevel"/>
    <w:tmpl w:val="73FE44E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D02E2D"/>
    <w:multiLevelType w:val="hybridMultilevel"/>
    <w:tmpl w:val="F800A3FC"/>
    <w:lvl w:ilvl="0" w:tplc="89F29A04">
      <w:start w:val="1"/>
      <w:numFmt w:val="upperRoman"/>
      <w:lvlText w:val="%1"/>
      <w:lvlJc w:val="left"/>
      <w:pPr>
        <w:ind w:left="118" w:hanging="173"/>
      </w:pPr>
      <w:rPr>
        <w:rFonts w:ascii="Calibri" w:hAnsi="Calibri" w:hint="default"/>
        <w:sz w:val="24"/>
        <w:szCs w:val="24"/>
      </w:rPr>
    </w:lvl>
    <w:lvl w:ilvl="1" w:tplc="9788E232">
      <w:start w:val="1"/>
      <w:numFmt w:val="bullet"/>
      <w:lvlText w:val="•"/>
      <w:lvlJc w:val="left"/>
      <w:pPr>
        <w:ind w:left="1065" w:hanging="173"/>
      </w:pPr>
      <w:rPr>
        <w:rFonts w:hint="default"/>
      </w:rPr>
    </w:lvl>
    <w:lvl w:ilvl="2" w:tplc="234430BA">
      <w:start w:val="1"/>
      <w:numFmt w:val="bullet"/>
      <w:lvlText w:val="•"/>
      <w:lvlJc w:val="left"/>
      <w:pPr>
        <w:ind w:left="2012" w:hanging="173"/>
      </w:pPr>
      <w:rPr>
        <w:rFonts w:hint="default"/>
      </w:rPr>
    </w:lvl>
    <w:lvl w:ilvl="3" w:tplc="C784D0E8">
      <w:start w:val="1"/>
      <w:numFmt w:val="bullet"/>
      <w:lvlText w:val="•"/>
      <w:lvlJc w:val="left"/>
      <w:pPr>
        <w:ind w:left="2959" w:hanging="173"/>
      </w:pPr>
      <w:rPr>
        <w:rFonts w:hint="default"/>
      </w:rPr>
    </w:lvl>
    <w:lvl w:ilvl="4" w:tplc="FCEEDC10">
      <w:start w:val="1"/>
      <w:numFmt w:val="bullet"/>
      <w:lvlText w:val="•"/>
      <w:lvlJc w:val="left"/>
      <w:pPr>
        <w:ind w:left="3905" w:hanging="173"/>
      </w:pPr>
      <w:rPr>
        <w:rFonts w:hint="default"/>
      </w:rPr>
    </w:lvl>
    <w:lvl w:ilvl="5" w:tplc="CFBCE930">
      <w:start w:val="1"/>
      <w:numFmt w:val="bullet"/>
      <w:lvlText w:val="•"/>
      <w:lvlJc w:val="left"/>
      <w:pPr>
        <w:ind w:left="4852" w:hanging="173"/>
      </w:pPr>
      <w:rPr>
        <w:rFonts w:hint="default"/>
      </w:rPr>
    </w:lvl>
    <w:lvl w:ilvl="6" w:tplc="8B5E14E6">
      <w:start w:val="1"/>
      <w:numFmt w:val="bullet"/>
      <w:lvlText w:val="•"/>
      <w:lvlJc w:val="left"/>
      <w:pPr>
        <w:ind w:left="5799" w:hanging="173"/>
      </w:pPr>
      <w:rPr>
        <w:rFonts w:hint="default"/>
      </w:rPr>
    </w:lvl>
    <w:lvl w:ilvl="7" w:tplc="06A89F22">
      <w:start w:val="1"/>
      <w:numFmt w:val="bullet"/>
      <w:lvlText w:val="•"/>
      <w:lvlJc w:val="left"/>
      <w:pPr>
        <w:ind w:left="6746" w:hanging="173"/>
      </w:pPr>
      <w:rPr>
        <w:rFonts w:hint="default"/>
      </w:rPr>
    </w:lvl>
    <w:lvl w:ilvl="8" w:tplc="807EDB7C">
      <w:start w:val="1"/>
      <w:numFmt w:val="bullet"/>
      <w:lvlText w:val="•"/>
      <w:lvlJc w:val="left"/>
      <w:pPr>
        <w:ind w:left="7692" w:hanging="173"/>
      </w:pPr>
      <w:rPr>
        <w:rFonts w:hint="default"/>
      </w:rPr>
    </w:lvl>
  </w:abstractNum>
  <w:abstractNum w:abstractNumId="20">
    <w:nsid w:val="7DDC412A"/>
    <w:multiLevelType w:val="hybridMultilevel"/>
    <w:tmpl w:val="7660A0B6"/>
    <w:lvl w:ilvl="0" w:tplc="DA6E3640">
      <w:start w:val="5"/>
      <w:numFmt w:val="upperRoman"/>
      <w:lvlText w:val="%1"/>
      <w:lvlJc w:val="left"/>
      <w:pPr>
        <w:ind w:left="346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B1688770">
      <w:start w:val="1"/>
      <w:numFmt w:val="bullet"/>
      <w:lvlText w:val="•"/>
      <w:lvlJc w:val="left"/>
      <w:pPr>
        <w:ind w:left="1270" w:hanging="228"/>
      </w:pPr>
      <w:rPr>
        <w:rFonts w:hint="default"/>
      </w:rPr>
    </w:lvl>
    <w:lvl w:ilvl="2" w:tplc="60284D08">
      <w:start w:val="1"/>
      <w:numFmt w:val="bullet"/>
      <w:lvlText w:val="•"/>
      <w:lvlJc w:val="left"/>
      <w:pPr>
        <w:ind w:left="2194" w:hanging="228"/>
      </w:pPr>
      <w:rPr>
        <w:rFonts w:hint="default"/>
      </w:rPr>
    </w:lvl>
    <w:lvl w:ilvl="3" w:tplc="BF48AA8E">
      <w:start w:val="1"/>
      <w:numFmt w:val="bullet"/>
      <w:lvlText w:val="•"/>
      <w:lvlJc w:val="left"/>
      <w:pPr>
        <w:ind w:left="3118" w:hanging="228"/>
      </w:pPr>
      <w:rPr>
        <w:rFonts w:hint="default"/>
      </w:rPr>
    </w:lvl>
    <w:lvl w:ilvl="4" w:tplc="80F6D39C">
      <w:start w:val="1"/>
      <w:numFmt w:val="bullet"/>
      <w:lvlText w:val="•"/>
      <w:lvlJc w:val="left"/>
      <w:pPr>
        <w:ind w:left="4042" w:hanging="228"/>
      </w:pPr>
      <w:rPr>
        <w:rFonts w:hint="default"/>
      </w:rPr>
    </w:lvl>
    <w:lvl w:ilvl="5" w:tplc="C26AE5A4">
      <w:start w:val="1"/>
      <w:numFmt w:val="bullet"/>
      <w:lvlText w:val="•"/>
      <w:lvlJc w:val="left"/>
      <w:pPr>
        <w:ind w:left="4966" w:hanging="228"/>
      </w:pPr>
      <w:rPr>
        <w:rFonts w:hint="default"/>
      </w:rPr>
    </w:lvl>
    <w:lvl w:ilvl="6" w:tplc="847E6C7E">
      <w:start w:val="1"/>
      <w:numFmt w:val="bullet"/>
      <w:lvlText w:val="•"/>
      <w:lvlJc w:val="left"/>
      <w:pPr>
        <w:ind w:left="5890" w:hanging="228"/>
      </w:pPr>
      <w:rPr>
        <w:rFonts w:hint="default"/>
      </w:rPr>
    </w:lvl>
    <w:lvl w:ilvl="7" w:tplc="8460F76E">
      <w:start w:val="1"/>
      <w:numFmt w:val="bullet"/>
      <w:lvlText w:val="•"/>
      <w:lvlJc w:val="left"/>
      <w:pPr>
        <w:ind w:left="6814" w:hanging="228"/>
      </w:pPr>
      <w:rPr>
        <w:rFonts w:hint="default"/>
      </w:rPr>
    </w:lvl>
    <w:lvl w:ilvl="8" w:tplc="C288738C">
      <w:start w:val="1"/>
      <w:numFmt w:val="bullet"/>
      <w:lvlText w:val="•"/>
      <w:lvlJc w:val="left"/>
      <w:pPr>
        <w:ind w:left="7738" w:hanging="228"/>
      </w:pPr>
      <w:rPr>
        <w:rFonts w:hint="default"/>
      </w:rPr>
    </w:lvl>
  </w:abstractNum>
  <w:abstractNum w:abstractNumId="21">
    <w:nsid w:val="7FF360CC"/>
    <w:multiLevelType w:val="hybridMultilevel"/>
    <w:tmpl w:val="D6CCDD1E"/>
    <w:lvl w:ilvl="0" w:tplc="805EF8FC">
      <w:start w:val="1"/>
      <w:numFmt w:val="upperRoman"/>
      <w:lvlText w:val="%1"/>
      <w:lvlJc w:val="left"/>
      <w:pPr>
        <w:ind w:left="118" w:hanging="137"/>
      </w:pPr>
      <w:rPr>
        <w:rFonts w:ascii="Times New Roman" w:eastAsia="Times New Roman" w:hAnsi="Times New Roman" w:hint="default"/>
        <w:sz w:val="24"/>
        <w:szCs w:val="24"/>
      </w:rPr>
    </w:lvl>
    <w:lvl w:ilvl="1" w:tplc="A52AAB86">
      <w:start w:val="1"/>
      <w:numFmt w:val="bullet"/>
      <w:lvlText w:val="•"/>
      <w:lvlJc w:val="left"/>
      <w:pPr>
        <w:ind w:left="1065" w:hanging="137"/>
      </w:pPr>
      <w:rPr>
        <w:rFonts w:hint="default"/>
      </w:rPr>
    </w:lvl>
    <w:lvl w:ilvl="2" w:tplc="C68458E8">
      <w:start w:val="1"/>
      <w:numFmt w:val="bullet"/>
      <w:lvlText w:val="•"/>
      <w:lvlJc w:val="left"/>
      <w:pPr>
        <w:ind w:left="2012" w:hanging="137"/>
      </w:pPr>
      <w:rPr>
        <w:rFonts w:hint="default"/>
      </w:rPr>
    </w:lvl>
    <w:lvl w:ilvl="3" w:tplc="505672BA">
      <w:start w:val="1"/>
      <w:numFmt w:val="bullet"/>
      <w:lvlText w:val="•"/>
      <w:lvlJc w:val="left"/>
      <w:pPr>
        <w:ind w:left="2959" w:hanging="137"/>
      </w:pPr>
      <w:rPr>
        <w:rFonts w:hint="default"/>
      </w:rPr>
    </w:lvl>
    <w:lvl w:ilvl="4" w:tplc="A75CF318">
      <w:start w:val="1"/>
      <w:numFmt w:val="bullet"/>
      <w:lvlText w:val="•"/>
      <w:lvlJc w:val="left"/>
      <w:pPr>
        <w:ind w:left="3905" w:hanging="137"/>
      </w:pPr>
      <w:rPr>
        <w:rFonts w:hint="default"/>
      </w:rPr>
    </w:lvl>
    <w:lvl w:ilvl="5" w:tplc="664C0A0E">
      <w:start w:val="1"/>
      <w:numFmt w:val="bullet"/>
      <w:lvlText w:val="•"/>
      <w:lvlJc w:val="left"/>
      <w:pPr>
        <w:ind w:left="4852" w:hanging="137"/>
      </w:pPr>
      <w:rPr>
        <w:rFonts w:hint="default"/>
      </w:rPr>
    </w:lvl>
    <w:lvl w:ilvl="6" w:tplc="2E6407A8">
      <w:start w:val="1"/>
      <w:numFmt w:val="bullet"/>
      <w:lvlText w:val="•"/>
      <w:lvlJc w:val="left"/>
      <w:pPr>
        <w:ind w:left="5799" w:hanging="137"/>
      </w:pPr>
      <w:rPr>
        <w:rFonts w:hint="default"/>
      </w:rPr>
    </w:lvl>
    <w:lvl w:ilvl="7" w:tplc="F4E22432">
      <w:start w:val="1"/>
      <w:numFmt w:val="bullet"/>
      <w:lvlText w:val="•"/>
      <w:lvlJc w:val="left"/>
      <w:pPr>
        <w:ind w:left="6746" w:hanging="137"/>
      </w:pPr>
      <w:rPr>
        <w:rFonts w:hint="default"/>
      </w:rPr>
    </w:lvl>
    <w:lvl w:ilvl="8" w:tplc="DF2ADDB4">
      <w:start w:val="1"/>
      <w:numFmt w:val="bullet"/>
      <w:lvlText w:val="•"/>
      <w:lvlJc w:val="left"/>
      <w:pPr>
        <w:ind w:left="7692" w:hanging="137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4"/>
  </w:num>
  <w:num w:numId="5">
    <w:abstractNumId w:val="7"/>
  </w:num>
  <w:num w:numId="6">
    <w:abstractNumId w:val="6"/>
  </w:num>
  <w:num w:numId="7">
    <w:abstractNumId w:val="17"/>
  </w:num>
  <w:num w:numId="8">
    <w:abstractNumId w:val="8"/>
  </w:num>
  <w:num w:numId="9">
    <w:abstractNumId w:val="2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19"/>
  </w:num>
  <w:num w:numId="15">
    <w:abstractNumId w:val="10"/>
  </w:num>
  <w:num w:numId="16">
    <w:abstractNumId w:val="16"/>
  </w:num>
  <w:num w:numId="17">
    <w:abstractNumId w:val="21"/>
  </w:num>
  <w:num w:numId="18">
    <w:abstractNumId w:val="0"/>
  </w:num>
  <w:num w:numId="19">
    <w:abstractNumId w:val="18"/>
  </w:num>
  <w:num w:numId="20">
    <w:abstractNumId w:val="12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77"/>
    <w:rsid w:val="00013B76"/>
    <w:rsid w:val="00020871"/>
    <w:rsid w:val="00026BA2"/>
    <w:rsid w:val="00066BEA"/>
    <w:rsid w:val="00075A5B"/>
    <w:rsid w:val="00083B77"/>
    <w:rsid w:val="0008470D"/>
    <w:rsid w:val="00094711"/>
    <w:rsid w:val="00095586"/>
    <w:rsid w:val="000A112C"/>
    <w:rsid w:val="000A304B"/>
    <w:rsid w:val="000A503F"/>
    <w:rsid w:val="000D3C17"/>
    <w:rsid w:val="000F6CB7"/>
    <w:rsid w:val="0011187E"/>
    <w:rsid w:val="001125D7"/>
    <w:rsid w:val="00112947"/>
    <w:rsid w:val="00114774"/>
    <w:rsid w:val="00121813"/>
    <w:rsid w:val="0014593E"/>
    <w:rsid w:val="00145DA8"/>
    <w:rsid w:val="00150612"/>
    <w:rsid w:val="00151CBB"/>
    <w:rsid w:val="00161705"/>
    <w:rsid w:val="001A57EC"/>
    <w:rsid w:val="001A5E0B"/>
    <w:rsid w:val="001C7D32"/>
    <w:rsid w:val="001D654B"/>
    <w:rsid w:val="001D6B3D"/>
    <w:rsid w:val="001F12D6"/>
    <w:rsid w:val="00203962"/>
    <w:rsid w:val="0022576E"/>
    <w:rsid w:val="00237D0C"/>
    <w:rsid w:val="00253ECC"/>
    <w:rsid w:val="002764A0"/>
    <w:rsid w:val="0027772F"/>
    <w:rsid w:val="002A68CA"/>
    <w:rsid w:val="002B4EC5"/>
    <w:rsid w:val="002C5F0F"/>
    <w:rsid w:val="002F1FED"/>
    <w:rsid w:val="00303D3B"/>
    <w:rsid w:val="0030465B"/>
    <w:rsid w:val="00332761"/>
    <w:rsid w:val="00342BC7"/>
    <w:rsid w:val="0034369F"/>
    <w:rsid w:val="003510AA"/>
    <w:rsid w:val="00357A92"/>
    <w:rsid w:val="00363DF6"/>
    <w:rsid w:val="00387728"/>
    <w:rsid w:val="00392105"/>
    <w:rsid w:val="003A5E05"/>
    <w:rsid w:val="003B739E"/>
    <w:rsid w:val="003C4717"/>
    <w:rsid w:val="003E39E7"/>
    <w:rsid w:val="003E4351"/>
    <w:rsid w:val="003F42D6"/>
    <w:rsid w:val="00404A79"/>
    <w:rsid w:val="0041680F"/>
    <w:rsid w:val="00463253"/>
    <w:rsid w:val="00470515"/>
    <w:rsid w:val="00476F89"/>
    <w:rsid w:val="004B36F4"/>
    <w:rsid w:val="004E5B7D"/>
    <w:rsid w:val="004F4727"/>
    <w:rsid w:val="0050765B"/>
    <w:rsid w:val="00513E1C"/>
    <w:rsid w:val="00523216"/>
    <w:rsid w:val="00532FBE"/>
    <w:rsid w:val="005737F9"/>
    <w:rsid w:val="00584A9E"/>
    <w:rsid w:val="005A300F"/>
    <w:rsid w:val="005A3C0E"/>
    <w:rsid w:val="005D3B88"/>
    <w:rsid w:val="005E20F4"/>
    <w:rsid w:val="005E3CFC"/>
    <w:rsid w:val="005F0230"/>
    <w:rsid w:val="0060406B"/>
    <w:rsid w:val="00605B9B"/>
    <w:rsid w:val="006162DA"/>
    <w:rsid w:val="00627118"/>
    <w:rsid w:val="006400E7"/>
    <w:rsid w:val="00657DB6"/>
    <w:rsid w:val="006748FA"/>
    <w:rsid w:val="006A3075"/>
    <w:rsid w:val="006B051A"/>
    <w:rsid w:val="006B36A4"/>
    <w:rsid w:val="006C06E9"/>
    <w:rsid w:val="006E2CA7"/>
    <w:rsid w:val="006E6045"/>
    <w:rsid w:val="006E6917"/>
    <w:rsid w:val="006E6F52"/>
    <w:rsid w:val="006F2999"/>
    <w:rsid w:val="00700FB0"/>
    <w:rsid w:val="00704070"/>
    <w:rsid w:val="00704BBD"/>
    <w:rsid w:val="00706BC8"/>
    <w:rsid w:val="007077C2"/>
    <w:rsid w:val="007225DF"/>
    <w:rsid w:val="00723635"/>
    <w:rsid w:val="0072469F"/>
    <w:rsid w:val="00741698"/>
    <w:rsid w:val="0074202D"/>
    <w:rsid w:val="00743492"/>
    <w:rsid w:val="00754180"/>
    <w:rsid w:val="00755760"/>
    <w:rsid w:val="00765F20"/>
    <w:rsid w:val="007719BE"/>
    <w:rsid w:val="00775820"/>
    <w:rsid w:val="007830C5"/>
    <w:rsid w:val="00783203"/>
    <w:rsid w:val="007A4B8F"/>
    <w:rsid w:val="007A4BDB"/>
    <w:rsid w:val="007B3CC6"/>
    <w:rsid w:val="007E0226"/>
    <w:rsid w:val="007F39E3"/>
    <w:rsid w:val="008007A5"/>
    <w:rsid w:val="00811E92"/>
    <w:rsid w:val="008464B0"/>
    <w:rsid w:val="008541D3"/>
    <w:rsid w:val="0085634C"/>
    <w:rsid w:val="00871788"/>
    <w:rsid w:val="00872AE0"/>
    <w:rsid w:val="00876C39"/>
    <w:rsid w:val="008833AA"/>
    <w:rsid w:val="00884BAA"/>
    <w:rsid w:val="00897C84"/>
    <w:rsid w:val="008B6698"/>
    <w:rsid w:val="008C020C"/>
    <w:rsid w:val="008C1AF8"/>
    <w:rsid w:val="008C315C"/>
    <w:rsid w:val="008C4B77"/>
    <w:rsid w:val="008D0C18"/>
    <w:rsid w:val="008D1BC5"/>
    <w:rsid w:val="008D4562"/>
    <w:rsid w:val="008D52FE"/>
    <w:rsid w:val="008D7379"/>
    <w:rsid w:val="008E3F7B"/>
    <w:rsid w:val="00907AAC"/>
    <w:rsid w:val="00911DA0"/>
    <w:rsid w:val="00913158"/>
    <w:rsid w:val="00927343"/>
    <w:rsid w:val="009337E4"/>
    <w:rsid w:val="00935847"/>
    <w:rsid w:val="00943908"/>
    <w:rsid w:val="0096495D"/>
    <w:rsid w:val="0096565A"/>
    <w:rsid w:val="00965B7F"/>
    <w:rsid w:val="00973219"/>
    <w:rsid w:val="00986682"/>
    <w:rsid w:val="009B1350"/>
    <w:rsid w:val="009C272F"/>
    <w:rsid w:val="009C3D60"/>
    <w:rsid w:val="009E3921"/>
    <w:rsid w:val="009E4154"/>
    <w:rsid w:val="009F5748"/>
    <w:rsid w:val="00A034D2"/>
    <w:rsid w:val="00A05F93"/>
    <w:rsid w:val="00A13AEA"/>
    <w:rsid w:val="00A167DB"/>
    <w:rsid w:val="00A52B38"/>
    <w:rsid w:val="00A54C06"/>
    <w:rsid w:val="00A6025A"/>
    <w:rsid w:val="00A7651B"/>
    <w:rsid w:val="00A82960"/>
    <w:rsid w:val="00AA4F9F"/>
    <w:rsid w:val="00AA63C1"/>
    <w:rsid w:val="00AB6B5F"/>
    <w:rsid w:val="00AC5E21"/>
    <w:rsid w:val="00AC5FE5"/>
    <w:rsid w:val="00AD5957"/>
    <w:rsid w:val="00AD7F3F"/>
    <w:rsid w:val="00AF3226"/>
    <w:rsid w:val="00B0349F"/>
    <w:rsid w:val="00B169D8"/>
    <w:rsid w:val="00B22E48"/>
    <w:rsid w:val="00B46D47"/>
    <w:rsid w:val="00B7074A"/>
    <w:rsid w:val="00B72F1C"/>
    <w:rsid w:val="00B844C9"/>
    <w:rsid w:val="00BB18E7"/>
    <w:rsid w:val="00BB4604"/>
    <w:rsid w:val="00BB53A6"/>
    <w:rsid w:val="00BE3E67"/>
    <w:rsid w:val="00BF385E"/>
    <w:rsid w:val="00BF5764"/>
    <w:rsid w:val="00C04396"/>
    <w:rsid w:val="00C06141"/>
    <w:rsid w:val="00C102CC"/>
    <w:rsid w:val="00C17EE6"/>
    <w:rsid w:val="00C21760"/>
    <w:rsid w:val="00C43952"/>
    <w:rsid w:val="00C66E66"/>
    <w:rsid w:val="00C67FAF"/>
    <w:rsid w:val="00C73986"/>
    <w:rsid w:val="00C855A6"/>
    <w:rsid w:val="00C87C28"/>
    <w:rsid w:val="00C9662B"/>
    <w:rsid w:val="00CA1FEC"/>
    <w:rsid w:val="00CA2AC4"/>
    <w:rsid w:val="00CB6DEE"/>
    <w:rsid w:val="00CC0057"/>
    <w:rsid w:val="00CC2949"/>
    <w:rsid w:val="00CD2C2C"/>
    <w:rsid w:val="00CD616D"/>
    <w:rsid w:val="00CE45A0"/>
    <w:rsid w:val="00CE5DF8"/>
    <w:rsid w:val="00D02DE1"/>
    <w:rsid w:val="00D03C69"/>
    <w:rsid w:val="00D24BF9"/>
    <w:rsid w:val="00D346B5"/>
    <w:rsid w:val="00D44E94"/>
    <w:rsid w:val="00D57416"/>
    <w:rsid w:val="00D91EBB"/>
    <w:rsid w:val="00DB1E36"/>
    <w:rsid w:val="00DB590C"/>
    <w:rsid w:val="00DC0C88"/>
    <w:rsid w:val="00DC1DD4"/>
    <w:rsid w:val="00DC49D7"/>
    <w:rsid w:val="00DE1A47"/>
    <w:rsid w:val="00E10C61"/>
    <w:rsid w:val="00E12B3A"/>
    <w:rsid w:val="00E22A85"/>
    <w:rsid w:val="00E246F5"/>
    <w:rsid w:val="00E26202"/>
    <w:rsid w:val="00E318EA"/>
    <w:rsid w:val="00E34B3A"/>
    <w:rsid w:val="00E60658"/>
    <w:rsid w:val="00E65BBB"/>
    <w:rsid w:val="00E9794D"/>
    <w:rsid w:val="00EA385F"/>
    <w:rsid w:val="00EA5CB7"/>
    <w:rsid w:val="00EB6CDB"/>
    <w:rsid w:val="00EC4080"/>
    <w:rsid w:val="00EC71D3"/>
    <w:rsid w:val="00EE3F4C"/>
    <w:rsid w:val="00EF3A50"/>
    <w:rsid w:val="00F1127B"/>
    <w:rsid w:val="00F20EC7"/>
    <w:rsid w:val="00F21218"/>
    <w:rsid w:val="00F25A57"/>
    <w:rsid w:val="00F36050"/>
    <w:rsid w:val="00F50D0C"/>
    <w:rsid w:val="00F53531"/>
    <w:rsid w:val="00F56600"/>
    <w:rsid w:val="00F61B3C"/>
    <w:rsid w:val="00F64031"/>
    <w:rsid w:val="00F65BDA"/>
    <w:rsid w:val="00F76D25"/>
    <w:rsid w:val="00F76ED7"/>
    <w:rsid w:val="00F831F1"/>
    <w:rsid w:val="00FA457E"/>
    <w:rsid w:val="00FD14E7"/>
    <w:rsid w:val="00FD52D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B77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D6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5737F9"/>
    <w:pPr>
      <w:keepNext/>
      <w:keepLines/>
      <w:spacing w:line="259" w:lineRule="auto"/>
      <w:ind w:left="2396" w:hanging="10"/>
      <w:outlineLvl w:val="1"/>
    </w:pPr>
    <w:rPr>
      <w:rFonts w:cs="Calibri"/>
      <w:b/>
      <w:color w:val="000000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83B77"/>
    <w:pPr>
      <w:ind w:left="118"/>
    </w:pPr>
    <w:rPr>
      <w:rFonts w:ascii="Times New Roman" w:eastAsia="Times New Roman" w:hAnsi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83B77"/>
    <w:pPr>
      <w:ind w:left="8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83B77"/>
  </w:style>
  <w:style w:type="paragraph" w:customStyle="1" w:styleId="TableParagraph">
    <w:name w:val="Table Paragraph"/>
    <w:basedOn w:val="Normal"/>
    <w:uiPriority w:val="1"/>
    <w:qFormat/>
    <w:rsid w:val="00083B77"/>
  </w:style>
  <w:style w:type="character" w:styleId="Refdecomentrio">
    <w:name w:val="annotation reference"/>
    <w:uiPriority w:val="99"/>
    <w:semiHidden/>
    <w:unhideWhenUsed/>
    <w:rsid w:val="00363D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3D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63D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3D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63D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DF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3D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0465B"/>
  </w:style>
  <w:style w:type="character" w:styleId="Hyperlink">
    <w:name w:val="Hyperlink"/>
    <w:uiPriority w:val="99"/>
    <w:semiHidden/>
    <w:unhideWhenUsed/>
    <w:rsid w:val="0030465B"/>
    <w:rPr>
      <w:color w:val="0000FF"/>
      <w:u w:val="single"/>
    </w:rPr>
  </w:style>
  <w:style w:type="paragraph" w:styleId="Reviso">
    <w:name w:val="Revision"/>
    <w:hidden/>
    <w:uiPriority w:val="99"/>
    <w:semiHidden/>
    <w:rsid w:val="00CD2C2C"/>
    <w:rPr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E3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F4C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E3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F4C"/>
    <w:rPr>
      <w:sz w:val="22"/>
      <w:szCs w:val="22"/>
      <w:lang w:val="en-US" w:eastAsia="en-US"/>
    </w:rPr>
  </w:style>
  <w:style w:type="paragraph" w:customStyle="1" w:styleId="Style3">
    <w:name w:val="Style3"/>
    <w:basedOn w:val="Normal"/>
    <w:uiPriority w:val="99"/>
    <w:rsid w:val="00FA457E"/>
    <w:pPr>
      <w:autoSpaceDE w:val="0"/>
      <w:autoSpaceDN w:val="0"/>
      <w:adjustRightInd w:val="0"/>
      <w:spacing w:line="292" w:lineRule="exact"/>
      <w:jc w:val="both"/>
    </w:pPr>
    <w:rPr>
      <w:rFonts w:eastAsia="Times New Roman"/>
      <w:sz w:val="24"/>
      <w:szCs w:val="24"/>
      <w:lang w:val="pt-BR" w:eastAsia="pt-BR"/>
    </w:rPr>
  </w:style>
  <w:style w:type="character" w:customStyle="1" w:styleId="FontStyle14">
    <w:name w:val="Font Style14"/>
    <w:basedOn w:val="Fontepargpadro"/>
    <w:uiPriority w:val="99"/>
    <w:rsid w:val="00FA457E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Fontepargpadro"/>
    <w:uiPriority w:val="99"/>
    <w:rsid w:val="00FA457E"/>
    <w:rPr>
      <w:rFonts w:ascii="Calibri" w:hAnsi="Calibri" w:cs="Calibri"/>
      <w:b/>
      <w:bCs/>
      <w:sz w:val="22"/>
      <w:szCs w:val="22"/>
    </w:rPr>
  </w:style>
  <w:style w:type="character" w:customStyle="1" w:styleId="Textodocorpo2">
    <w:name w:val="Texto do corpo (2)_"/>
    <w:basedOn w:val="Fontepargpadro"/>
    <w:link w:val="Textodocorpo20"/>
    <w:rsid w:val="00C67FAF"/>
    <w:rPr>
      <w:rFonts w:cs="Calibri"/>
      <w:sz w:val="22"/>
      <w:szCs w:val="22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C67FAF"/>
    <w:pPr>
      <w:shd w:val="clear" w:color="auto" w:fill="FFFFFF"/>
      <w:spacing w:after="420" w:line="293" w:lineRule="exact"/>
      <w:jc w:val="both"/>
    </w:pPr>
    <w:rPr>
      <w:rFonts w:cs="Calibri"/>
      <w:lang w:val="pt-BR" w:eastAsia="pt-BR"/>
    </w:rPr>
  </w:style>
  <w:style w:type="character" w:customStyle="1" w:styleId="Textodocorpo2Itlico">
    <w:name w:val="Texto do corpo (2) + Itálico"/>
    <w:basedOn w:val="Textodocorpo2"/>
    <w:rsid w:val="00BF385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character" w:customStyle="1" w:styleId="fontstyle01">
    <w:name w:val="fontstyle01"/>
    <w:basedOn w:val="Fontepargpadro"/>
    <w:rsid w:val="00A829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737F9"/>
    <w:rPr>
      <w:rFonts w:cs="Calibri"/>
      <w:b/>
      <w:color w:val="000000"/>
      <w:sz w:val="21"/>
      <w:szCs w:val="22"/>
    </w:rPr>
  </w:style>
  <w:style w:type="table" w:customStyle="1" w:styleId="TableGrid">
    <w:name w:val="TableGrid"/>
    <w:rsid w:val="005737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D65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Ttulo20">
    <w:name w:val="Título #2_"/>
    <w:basedOn w:val="Fontepargpadro"/>
    <w:link w:val="Ttulo21"/>
    <w:rsid w:val="000A503F"/>
    <w:rPr>
      <w:rFonts w:cs="Calibri"/>
      <w:b/>
      <w:bCs/>
      <w:shd w:val="clear" w:color="auto" w:fill="FFFFFF"/>
    </w:rPr>
  </w:style>
  <w:style w:type="paragraph" w:customStyle="1" w:styleId="Ttulo21">
    <w:name w:val="Título #2"/>
    <w:basedOn w:val="Normal"/>
    <w:link w:val="Ttulo20"/>
    <w:rsid w:val="000A503F"/>
    <w:pPr>
      <w:shd w:val="clear" w:color="auto" w:fill="FFFFFF"/>
      <w:spacing w:before="540" w:after="660" w:line="0" w:lineRule="atLeast"/>
      <w:jc w:val="both"/>
      <w:outlineLvl w:val="1"/>
    </w:pPr>
    <w:rPr>
      <w:rFonts w:cs="Calibri"/>
      <w:b/>
      <w:bCs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B77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D6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5737F9"/>
    <w:pPr>
      <w:keepNext/>
      <w:keepLines/>
      <w:spacing w:line="259" w:lineRule="auto"/>
      <w:ind w:left="2396" w:hanging="10"/>
      <w:outlineLvl w:val="1"/>
    </w:pPr>
    <w:rPr>
      <w:rFonts w:cs="Calibri"/>
      <w:b/>
      <w:color w:val="000000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83B77"/>
    <w:pPr>
      <w:ind w:left="118"/>
    </w:pPr>
    <w:rPr>
      <w:rFonts w:ascii="Times New Roman" w:eastAsia="Times New Roman" w:hAnsi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83B77"/>
    <w:pPr>
      <w:ind w:left="8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83B77"/>
  </w:style>
  <w:style w:type="paragraph" w:customStyle="1" w:styleId="TableParagraph">
    <w:name w:val="Table Paragraph"/>
    <w:basedOn w:val="Normal"/>
    <w:uiPriority w:val="1"/>
    <w:qFormat/>
    <w:rsid w:val="00083B77"/>
  </w:style>
  <w:style w:type="character" w:styleId="Refdecomentrio">
    <w:name w:val="annotation reference"/>
    <w:uiPriority w:val="99"/>
    <w:semiHidden/>
    <w:unhideWhenUsed/>
    <w:rsid w:val="00363D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3D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63D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3D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63D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DF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3D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0465B"/>
  </w:style>
  <w:style w:type="character" w:styleId="Hyperlink">
    <w:name w:val="Hyperlink"/>
    <w:uiPriority w:val="99"/>
    <w:semiHidden/>
    <w:unhideWhenUsed/>
    <w:rsid w:val="0030465B"/>
    <w:rPr>
      <w:color w:val="0000FF"/>
      <w:u w:val="single"/>
    </w:rPr>
  </w:style>
  <w:style w:type="paragraph" w:styleId="Reviso">
    <w:name w:val="Revision"/>
    <w:hidden/>
    <w:uiPriority w:val="99"/>
    <w:semiHidden/>
    <w:rsid w:val="00CD2C2C"/>
    <w:rPr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E3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F4C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E3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F4C"/>
    <w:rPr>
      <w:sz w:val="22"/>
      <w:szCs w:val="22"/>
      <w:lang w:val="en-US" w:eastAsia="en-US"/>
    </w:rPr>
  </w:style>
  <w:style w:type="paragraph" w:customStyle="1" w:styleId="Style3">
    <w:name w:val="Style3"/>
    <w:basedOn w:val="Normal"/>
    <w:uiPriority w:val="99"/>
    <w:rsid w:val="00FA457E"/>
    <w:pPr>
      <w:autoSpaceDE w:val="0"/>
      <w:autoSpaceDN w:val="0"/>
      <w:adjustRightInd w:val="0"/>
      <w:spacing w:line="292" w:lineRule="exact"/>
      <w:jc w:val="both"/>
    </w:pPr>
    <w:rPr>
      <w:rFonts w:eastAsia="Times New Roman"/>
      <w:sz w:val="24"/>
      <w:szCs w:val="24"/>
      <w:lang w:val="pt-BR" w:eastAsia="pt-BR"/>
    </w:rPr>
  </w:style>
  <w:style w:type="character" w:customStyle="1" w:styleId="FontStyle14">
    <w:name w:val="Font Style14"/>
    <w:basedOn w:val="Fontepargpadro"/>
    <w:uiPriority w:val="99"/>
    <w:rsid w:val="00FA457E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Fontepargpadro"/>
    <w:uiPriority w:val="99"/>
    <w:rsid w:val="00FA457E"/>
    <w:rPr>
      <w:rFonts w:ascii="Calibri" w:hAnsi="Calibri" w:cs="Calibri"/>
      <w:b/>
      <w:bCs/>
      <w:sz w:val="22"/>
      <w:szCs w:val="22"/>
    </w:rPr>
  </w:style>
  <w:style w:type="character" w:customStyle="1" w:styleId="Textodocorpo2">
    <w:name w:val="Texto do corpo (2)_"/>
    <w:basedOn w:val="Fontepargpadro"/>
    <w:link w:val="Textodocorpo20"/>
    <w:rsid w:val="00C67FAF"/>
    <w:rPr>
      <w:rFonts w:cs="Calibri"/>
      <w:sz w:val="22"/>
      <w:szCs w:val="22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C67FAF"/>
    <w:pPr>
      <w:shd w:val="clear" w:color="auto" w:fill="FFFFFF"/>
      <w:spacing w:after="420" w:line="293" w:lineRule="exact"/>
      <w:jc w:val="both"/>
    </w:pPr>
    <w:rPr>
      <w:rFonts w:cs="Calibri"/>
      <w:lang w:val="pt-BR" w:eastAsia="pt-BR"/>
    </w:rPr>
  </w:style>
  <w:style w:type="character" w:customStyle="1" w:styleId="Textodocorpo2Itlico">
    <w:name w:val="Texto do corpo (2) + Itálico"/>
    <w:basedOn w:val="Textodocorpo2"/>
    <w:rsid w:val="00BF385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character" w:customStyle="1" w:styleId="fontstyle01">
    <w:name w:val="fontstyle01"/>
    <w:basedOn w:val="Fontepargpadro"/>
    <w:rsid w:val="00A829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737F9"/>
    <w:rPr>
      <w:rFonts w:cs="Calibri"/>
      <w:b/>
      <w:color w:val="000000"/>
      <w:sz w:val="21"/>
      <w:szCs w:val="22"/>
    </w:rPr>
  </w:style>
  <w:style w:type="table" w:customStyle="1" w:styleId="TableGrid">
    <w:name w:val="TableGrid"/>
    <w:rsid w:val="005737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D65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Ttulo20">
    <w:name w:val="Título #2_"/>
    <w:basedOn w:val="Fontepargpadro"/>
    <w:link w:val="Ttulo21"/>
    <w:rsid w:val="000A503F"/>
    <w:rPr>
      <w:rFonts w:cs="Calibri"/>
      <w:b/>
      <w:bCs/>
      <w:shd w:val="clear" w:color="auto" w:fill="FFFFFF"/>
    </w:rPr>
  </w:style>
  <w:style w:type="paragraph" w:customStyle="1" w:styleId="Ttulo21">
    <w:name w:val="Título #2"/>
    <w:basedOn w:val="Normal"/>
    <w:link w:val="Ttulo20"/>
    <w:rsid w:val="000A503F"/>
    <w:pPr>
      <w:shd w:val="clear" w:color="auto" w:fill="FFFFFF"/>
      <w:spacing w:before="540" w:after="660" w:line="0" w:lineRule="atLeast"/>
      <w:jc w:val="both"/>
      <w:outlineLvl w:val="1"/>
    </w:pPr>
    <w:rPr>
      <w:rFonts w:cs="Calibri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73AF0-AA94-4CAB-897D-8CF0B531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3005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terminal4</dc:creator>
  <cp:lastModifiedBy>Juridico</cp:lastModifiedBy>
  <cp:revision>4</cp:revision>
  <dcterms:created xsi:type="dcterms:W3CDTF">2019-05-14T14:53:00Z</dcterms:created>
  <dcterms:modified xsi:type="dcterms:W3CDTF">2019-05-27T16:16:00Z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LastSaved">
    <vt:filetime>2014-11-24T00:00:00Z</vt:filetime>
  </property>
</Properties>
</file>