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7E" w:rsidRPr="000A304B" w:rsidRDefault="00FA457E" w:rsidP="009B1350">
      <w:pPr>
        <w:autoSpaceDE w:val="0"/>
        <w:autoSpaceDN w:val="0"/>
        <w:adjustRightInd w:val="0"/>
        <w:jc w:val="center"/>
        <w:rPr>
          <w:rFonts w:cs="Calibri"/>
          <w:b/>
          <w:bCs/>
          <w:sz w:val="28"/>
          <w:szCs w:val="28"/>
        </w:rPr>
      </w:pPr>
      <w:r w:rsidRPr="000A304B">
        <w:rPr>
          <w:rFonts w:cs="Calibri"/>
          <w:b/>
          <w:bCs/>
          <w:sz w:val="28"/>
          <w:szCs w:val="28"/>
        </w:rPr>
        <w:t>RESOLUÇÃO A</w:t>
      </w:r>
      <w:r w:rsidR="00BF385E">
        <w:rPr>
          <w:rFonts w:cs="Calibri"/>
          <w:b/>
          <w:bCs/>
          <w:sz w:val="28"/>
          <w:szCs w:val="28"/>
        </w:rPr>
        <w:t xml:space="preserve">GER </w:t>
      </w:r>
      <w:r w:rsidRPr="000A304B">
        <w:rPr>
          <w:rFonts w:cs="Calibri"/>
          <w:b/>
          <w:bCs/>
          <w:sz w:val="28"/>
          <w:szCs w:val="28"/>
        </w:rPr>
        <w:t>Nº</w:t>
      </w:r>
      <w:r w:rsidR="00BF385E">
        <w:rPr>
          <w:rFonts w:cs="Calibri"/>
          <w:b/>
          <w:bCs/>
          <w:sz w:val="28"/>
          <w:szCs w:val="28"/>
        </w:rPr>
        <w:t xml:space="preserve"> </w:t>
      </w:r>
      <w:r w:rsidR="00BF385E" w:rsidRPr="00BF385E">
        <w:rPr>
          <w:rFonts w:cs="Calibri"/>
          <w:b/>
          <w:bCs/>
          <w:sz w:val="28"/>
          <w:szCs w:val="28"/>
        </w:rPr>
        <w:t>[</w:t>
      </w:r>
      <w:r w:rsidR="00BF385E" w:rsidRPr="00BF385E">
        <w:rPr>
          <w:rFonts w:cs="Calibri"/>
          <w:b/>
          <w:bCs/>
          <w:sz w:val="28"/>
          <w:szCs w:val="28"/>
          <w:highlight w:val="cyan"/>
        </w:rPr>
        <w:t>--</w:t>
      </w:r>
      <w:r w:rsidR="00BF385E" w:rsidRPr="00BF385E">
        <w:rPr>
          <w:rFonts w:cs="Calibri"/>
          <w:b/>
          <w:bCs/>
          <w:sz w:val="28"/>
          <w:szCs w:val="28"/>
        </w:rPr>
        <w:t>], DE [</w:t>
      </w:r>
      <w:r w:rsidR="00BF385E" w:rsidRPr="00BF385E">
        <w:rPr>
          <w:rFonts w:cs="Calibri"/>
          <w:b/>
          <w:bCs/>
          <w:sz w:val="28"/>
          <w:szCs w:val="28"/>
          <w:highlight w:val="cyan"/>
        </w:rPr>
        <w:t>--</w:t>
      </w:r>
      <w:r w:rsidR="00BF385E" w:rsidRPr="00BF385E">
        <w:rPr>
          <w:rFonts w:cs="Calibri"/>
          <w:b/>
          <w:bCs/>
          <w:sz w:val="28"/>
          <w:szCs w:val="28"/>
        </w:rPr>
        <w:t>] DE [</w:t>
      </w:r>
      <w:r w:rsidR="00BF385E" w:rsidRPr="00BF385E">
        <w:rPr>
          <w:rFonts w:cs="Calibri"/>
          <w:b/>
          <w:bCs/>
          <w:sz w:val="28"/>
          <w:szCs w:val="28"/>
          <w:highlight w:val="cyan"/>
        </w:rPr>
        <w:t>--</w:t>
      </w:r>
      <w:r w:rsidR="00BF385E" w:rsidRPr="00BF385E">
        <w:rPr>
          <w:rFonts w:cs="Calibri"/>
          <w:b/>
          <w:bCs/>
          <w:sz w:val="28"/>
          <w:szCs w:val="28"/>
        </w:rPr>
        <w:t>] DE 20[</w:t>
      </w:r>
      <w:r w:rsidR="00BF385E" w:rsidRPr="00BF385E">
        <w:rPr>
          <w:rFonts w:cs="Calibri"/>
          <w:b/>
          <w:bCs/>
          <w:sz w:val="28"/>
          <w:szCs w:val="28"/>
          <w:highlight w:val="cyan"/>
        </w:rPr>
        <w:t>--</w:t>
      </w:r>
      <w:r w:rsidR="00BF385E" w:rsidRPr="00BF385E">
        <w:rPr>
          <w:rFonts w:cs="Calibri"/>
          <w:b/>
          <w:bCs/>
          <w:sz w:val="28"/>
          <w:szCs w:val="28"/>
        </w:rPr>
        <w:t>]</w:t>
      </w:r>
    </w:p>
    <w:p w:rsidR="00FA457E" w:rsidRDefault="00FA457E" w:rsidP="009B1350">
      <w:pPr>
        <w:autoSpaceDE w:val="0"/>
        <w:autoSpaceDN w:val="0"/>
        <w:adjustRightInd w:val="0"/>
        <w:rPr>
          <w:rFonts w:cs="Calibri"/>
          <w:bCs/>
          <w:sz w:val="24"/>
          <w:szCs w:val="24"/>
        </w:rPr>
      </w:pPr>
    </w:p>
    <w:p w:rsidR="00F25A57" w:rsidRPr="000A304B" w:rsidRDefault="00F25A57" w:rsidP="009B1350">
      <w:pPr>
        <w:autoSpaceDE w:val="0"/>
        <w:autoSpaceDN w:val="0"/>
        <w:adjustRightInd w:val="0"/>
        <w:rPr>
          <w:rFonts w:cs="Calibri"/>
          <w:bCs/>
          <w:sz w:val="24"/>
          <w:szCs w:val="24"/>
        </w:rPr>
      </w:pPr>
    </w:p>
    <w:p w:rsidR="00FA457E" w:rsidRPr="000A304B" w:rsidRDefault="00FA457E" w:rsidP="008B6698">
      <w:pPr>
        <w:ind w:left="4253"/>
        <w:jc w:val="both"/>
        <w:rPr>
          <w:rFonts w:eastAsia="Times New Roman"/>
          <w:i/>
          <w:sz w:val="24"/>
          <w:szCs w:val="24"/>
          <w:lang w:val="pt-BR"/>
        </w:rPr>
      </w:pPr>
      <w:r w:rsidRPr="000A304B">
        <w:rPr>
          <w:i/>
          <w:sz w:val="24"/>
          <w:szCs w:val="24"/>
          <w:lang w:val="pt-BR"/>
        </w:rPr>
        <w:t xml:space="preserve">Dispõe sobre o procedimento de </w:t>
      </w:r>
      <w:r w:rsidR="008B6698" w:rsidRPr="008B6698">
        <w:rPr>
          <w:i/>
          <w:sz w:val="24"/>
          <w:szCs w:val="24"/>
          <w:lang w:val="pt-BR"/>
        </w:rPr>
        <w:t xml:space="preserve">fiscalização e controle dos serviços </w:t>
      </w:r>
      <w:r w:rsidR="008B6698">
        <w:rPr>
          <w:i/>
          <w:sz w:val="24"/>
          <w:szCs w:val="24"/>
          <w:lang w:val="pt-BR"/>
        </w:rPr>
        <w:t>públicos no âmbito d</w:t>
      </w:r>
      <w:r w:rsidR="008B6698" w:rsidRPr="008B6698">
        <w:rPr>
          <w:i/>
          <w:sz w:val="24"/>
          <w:szCs w:val="24"/>
          <w:lang w:val="pt-BR"/>
        </w:rPr>
        <w:t>a Agência Reguladora de Serviços Públicos Delegados do Município de Sinop –</w:t>
      </w:r>
      <w:r w:rsidR="008B6698">
        <w:rPr>
          <w:i/>
          <w:sz w:val="24"/>
          <w:szCs w:val="24"/>
          <w:lang w:val="pt-BR"/>
        </w:rPr>
        <w:t xml:space="preserve"> </w:t>
      </w:r>
      <w:r w:rsidR="009337E4">
        <w:rPr>
          <w:i/>
          <w:sz w:val="24"/>
          <w:szCs w:val="24"/>
          <w:lang w:val="pt-BR"/>
        </w:rPr>
        <w:t>AGER SINOP</w:t>
      </w:r>
      <w:r w:rsidR="00754180" w:rsidRPr="000A304B">
        <w:rPr>
          <w:i/>
          <w:sz w:val="24"/>
          <w:szCs w:val="24"/>
          <w:lang w:val="pt-BR"/>
        </w:rPr>
        <w:t>,</w:t>
      </w:r>
      <w:r w:rsidR="008B6698">
        <w:rPr>
          <w:i/>
          <w:sz w:val="24"/>
          <w:szCs w:val="24"/>
          <w:lang w:val="pt-BR"/>
        </w:rPr>
        <w:t xml:space="preserve"> assim como</w:t>
      </w:r>
      <w:r w:rsidRPr="000A304B">
        <w:rPr>
          <w:i/>
          <w:sz w:val="24"/>
          <w:szCs w:val="24"/>
          <w:lang w:val="pt-BR"/>
        </w:rPr>
        <w:t xml:space="preserve"> a aplica</w:t>
      </w:r>
      <w:r w:rsidR="008B6698">
        <w:rPr>
          <w:i/>
          <w:sz w:val="24"/>
          <w:szCs w:val="24"/>
          <w:lang w:val="pt-BR"/>
        </w:rPr>
        <w:t>bilidade das</w:t>
      </w:r>
      <w:r w:rsidR="00754180" w:rsidRPr="000A304B">
        <w:rPr>
          <w:i/>
          <w:sz w:val="24"/>
          <w:szCs w:val="24"/>
          <w:lang w:val="pt-BR"/>
        </w:rPr>
        <w:t xml:space="preserve"> </w:t>
      </w:r>
      <w:r w:rsidR="008B6698">
        <w:rPr>
          <w:i/>
          <w:sz w:val="24"/>
          <w:szCs w:val="24"/>
          <w:lang w:val="pt-BR"/>
        </w:rPr>
        <w:t xml:space="preserve">sanções </w:t>
      </w:r>
      <w:r w:rsidRPr="000A304B">
        <w:rPr>
          <w:i/>
          <w:sz w:val="24"/>
          <w:szCs w:val="24"/>
          <w:lang w:val="pt-BR"/>
        </w:rPr>
        <w:t>por</w:t>
      </w:r>
      <w:r w:rsidR="00754180" w:rsidRPr="000A304B">
        <w:rPr>
          <w:i/>
          <w:sz w:val="24"/>
          <w:szCs w:val="24"/>
          <w:lang w:val="pt-BR"/>
        </w:rPr>
        <w:t xml:space="preserve"> i</w:t>
      </w:r>
      <w:r w:rsidRPr="000A304B">
        <w:rPr>
          <w:i/>
          <w:sz w:val="24"/>
          <w:szCs w:val="24"/>
          <w:lang w:val="pt-BR"/>
        </w:rPr>
        <w:t>nfração administrativa</w:t>
      </w:r>
      <w:r w:rsidR="00754180" w:rsidRPr="000A304B">
        <w:rPr>
          <w:rFonts w:cs="Calibri"/>
          <w:bCs/>
          <w:i/>
          <w:sz w:val="24"/>
          <w:szCs w:val="24"/>
        </w:rPr>
        <w:t xml:space="preserve"> e </w:t>
      </w:r>
      <w:proofErr w:type="spellStart"/>
      <w:r w:rsidR="00754180" w:rsidRPr="000A304B">
        <w:rPr>
          <w:rFonts w:cs="Calibri"/>
          <w:bCs/>
          <w:i/>
          <w:sz w:val="24"/>
          <w:szCs w:val="24"/>
        </w:rPr>
        <w:t>dá</w:t>
      </w:r>
      <w:proofErr w:type="spellEnd"/>
      <w:r w:rsidR="00754180" w:rsidRPr="000A304B">
        <w:rPr>
          <w:rFonts w:cs="Calibri"/>
          <w:bCs/>
          <w:i/>
          <w:sz w:val="24"/>
          <w:szCs w:val="24"/>
        </w:rPr>
        <w:t xml:space="preserve"> </w:t>
      </w:r>
      <w:proofErr w:type="spellStart"/>
      <w:r w:rsidR="00754180" w:rsidRPr="000A304B">
        <w:rPr>
          <w:rFonts w:cs="Calibri"/>
          <w:bCs/>
          <w:i/>
          <w:sz w:val="24"/>
          <w:szCs w:val="24"/>
        </w:rPr>
        <w:t>outras</w:t>
      </w:r>
      <w:proofErr w:type="spellEnd"/>
      <w:r w:rsidR="00754180" w:rsidRPr="000A304B">
        <w:rPr>
          <w:rFonts w:cs="Calibri"/>
          <w:bCs/>
          <w:i/>
          <w:sz w:val="24"/>
          <w:szCs w:val="24"/>
        </w:rPr>
        <w:t xml:space="preserve"> </w:t>
      </w:r>
      <w:proofErr w:type="spellStart"/>
      <w:r w:rsidR="00754180" w:rsidRPr="000A304B">
        <w:rPr>
          <w:rFonts w:cs="Calibri"/>
          <w:bCs/>
          <w:i/>
          <w:sz w:val="24"/>
          <w:szCs w:val="24"/>
        </w:rPr>
        <w:t>providências</w:t>
      </w:r>
      <w:proofErr w:type="spellEnd"/>
      <w:r w:rsidR="00754180" w:rsidRPr="000A304B">
        <w:rPr>
          <w:rFonts w:cs="Calibri"/>
          <w:bCs/>
          <w:i/>
          <w:sz w:val="24"/>
          <w:szCs w:val="24"/>
        </w:rPr>
        <w:t>.</w:t>
      </w:r>
    </w:p>
    <w:p w:rsidR="00FA457E" w:rsidRPr="000A304B" w:rsidRDefault="00FA457E" w:rsidP="009B1350">
      <w:pPr>
        <w:autoSpaceDE w:val="0"/>
        <w:autoSpaceDN w:val="0"/>
        <w:adjustRightInd w:val="0"/>
        <w:rPr>
          <w:rFonts w:cs="Calibri"/>
          <w:bCs/>
          <w:sz w:val="24"/>
          <w:szCs w:val="24"/>
          <w:lang w:val="pt-BR"/>
        </w:rPr>
      </w:pPr>
    </w:p>
    <w:p w:rsidR="006162DA" w:rsidRPr="000A304B" w:rsidRDefault="006162DA" w:rsidP="009B1350">
      <w:pPr>
        <w:autoSpaceDE w:val="0"/>
        <w:autoSpaceDN w:val="0"/>
        <w:adjustRightInd w:val="0"/>
        <w:rPr>
          <w:rFonts w:cs="Calibri"/>
          <w:bCs/>
          <w:sz w:val="24"/>
          <w:szCs w:val="24"/>
        </w:rPr>
      </w:pPr>
    </w:p>
    <w:p w:rsidR="00FA457E" w:rsidRPr="000A304B" w:rsidRDefault="008B6698" w:rsidP="008B6698">
      <w:pPr>
        <w:autoSpaceDE w:val="0"/>
        <w:autoSpaceDN w:val="0"/>
        <w:adjustRightInd w:val="0"/>
        <w:jc w:val="both"/>
        <w:rPr>
          <w:rFonts w:cs="Calibri"/>
          <w:sz w:val="24"/>
          <w:szCs w:val="24"/>
          <w:lang w:val="pt-PT"/>
        </w:rPr>
      </w:pPr>
      <w:r w:rsidRPr="008B6698">
        <w:rPr>
          <w:rStyle w:val="FontStyle15"/>
          <w:rFonts w:eastAsia="Times New Roman"/>
          <w:b w:val="0"/>
          <w:sz w:val="24"/>
          <w:szCs w:val="24"/>
          <w:lang w:val="pt-PT" w:eastAsia="pt-PT"/>
        </w:rPr>
        <w:t xml:space="preserve">O presidente da </w:t>
      </w:r>
      <w:r w:rsidRPr="008B6698">
        <w:rPr>
          <w:rStyle w:val="FontStyle15"/>
          <w:rFonts w:eastAsia="Times New Roman"/>
          <w:sz w:val="24"/>
          <w:szCs w:val="24"/>
          <w:lang w:val="pt-PT" w:eastAsia="pt-PT"/>
        </w:rPr>
        <w:t>AGÊNCIA REGULADORA</w:t>
      </w:r>
      <w:r w:rsidRPr="008B6698">
        <w:rPr>
          <w:rStyle w:val="FontStyle15"/>
          <w:rFonts w:eastAsia="Times New Roman"/>
          <w:b w:val="0"/>
          <w:sz w:val="24"/>
          <w:szCs w:val="24"/>
          <w:lang w:val="pt-PT" w:eastAsia="pt-PT"/>
        </w:rPr>
        <w:t>, no uso de suas atribuições e</w:t>
      </w:r>
      <w:r>
        <w:rPr>
          <w:rStyle w:val="FontStyle15"/>
          <w:rFonts w:eastAsia="Times New Roman"/>
          <w:b w:val="0"/>
          <w:sz w:val="24"/>
          <w:szCs w:val="24"/>
          <w:lang w:val="pt-PT" w:eastAsia="pt-PT"/>
        </w:rPr>
        <w:t>,</w:t>
      </w:r>
    </w:p>
    <w:p w:rsidR="00FA457E" w:rsidRPr="000A304B" w:rsidRDefault="00FA457E" w:rsidP="009B1350">
      <w:pPr>
        <w:autoSpaceDE w:val="0"/>
        <w:autoSpaceDN w:val="0"/>
        <w:adjustRightInd w:val="0"/>
        <w:rPr>
          <w:rFonts w:cs="Calibri"/>
          <w:sz w:val="24"/>
          <w:szCs w:val="24"/>
          <w:lang w:val="pt-PT"/>
        </w:rPr>
      </w:pPr>
    </w:p>
    <w:p w:rsidR="00FA457E" w:rsidRPr="000A304B" w:rsidRDefault="00FA457E" w:rsidP="009B1350">
      <w:pPr>
        <w:rPr>
          <w:rFonts w:cs="Calibri"/>
          <w:b/>
          <w:bCs/>
          <w:sz w:val="24"/>
          <w:szCs w:val="24"/>
        </w:rPr>
      </w:pPr>
      <w:r w:rsidRPr="000A304B">
        <w:rPr>
          <w:rFonts w:cs="Calibri"/>
          <w:b/>
          <w:bCs/>
          <w:sz w:val="24"/>
          <w:szCs w:val="24"/>
        </w:rPr>
        <w:t xml:space="preserve">CONSIDERANDO: </w:t>
      </w:r>
    </w:p>
    <w:p w:rsidR="00FA457E" w:rsidRPr="000A304B" w:rsidRDefault="00FA457E" w:rsidP="009B1350">
      <w:pPr>
        <w:rPr>
          <w:rFonts w:cs="Calibri"/>
          <w:sz w:val="24"/>
          <w:szCs w:val="24"/>
        </w:rPr>
      </w:pPr>
    </w:p>
    <w:p w:rsidR="00553AFA" w:rsidRDefault="00553AFA" w:rsidP="00553AFA">
      <w:pPr>
        <w:pStyle w:val="Textodocorpo20"/>
        <w:shd w:val="clear" w:color="auto" w:fill="auto"/>
        <w:spacing w:after="240"/>
        <w:ind w:right="720"/>
      </w:pPr>
      <w:r w:rsidRPr="00D621C4">
        <w:t>A Lei Federal nº 8</w:t>
      </w:r>
      <w:r>
        <w:t>.</w:t>
      </w:r>
      <w:r w:rsidRPr="00D621C4">
        <w:t>987/95, que estabelece as regras gerais de Concessões.</w:t>
      </w:r>
    </w:p>
    <w:p w:rsidR="00553AFA" w:rsidRPr="000A304B" w:rsidRDefault="00553AFA" w:rsidP="00553AFA">
      <w:pPr>
        <w:pStyle w:val="Corpodetexto"/>
        <w:ind w:left="0"/>
        <w:jc w:val="both"/>
        <w:rPr>
          <w:rFonts w:ascii="Calibri" w:hAnsi="Calibri"/>
          <w:lang w:val="pt-BR"/>
        </w:rPr>
      </w:pPr>
      <w:r w:rsidRPr="000A304B">
        <w:rPr>
          <w:rFonts w:ascii="Calibri" w:hAnsi="Calibri"/>
          <w:lang w:val="pt-BR"/>
        </w:rPr>
        <w:t>As Diretrizes Nacionais do Saneamento Básico, estabelecidas pela Lei federal nº 11.445, de 05 de janeiro de 2007</w:t>
      </w:r>
      <w:r>
        <w:rPr>
          <w:rFonts w:ascii="Calibri" w:hAnsi="Calibri"/>
          <w:lang w:val="pt-BR"/>
        </w:rPr>
        <w:t xml:space="preserve"> e o </w:t>
      </w:r>
      <w:r w:rsidRPr="000A304B">
        <w:rPr>
          <w:rFonts w:ascii="Calibri" w:hAnsi="Calibri"/>
          <w:lang w:val="pt-BR"/>
        </w:rPr>
        <w:t xml:space="preserve">Decreto </w:t>
      </w:r>
      <w:r>
        <w:rPr>
          <w:rFonts w:ascii="Calibri" w:hAnsi="Calibri"/>
          <w:lang w:val="pt-BR"/>
        </w:rPr>
        <w:t>F</w:t>
      </w:r>
      <w:r w:rsidRPr="000A304B">
        <w:rPr>
          <w:rFonts w:ascii="Calibri" w:hAnsi="Calibri"/>
          <w:lang w:val="pt-BR"/>
        </w:rPr>
        <w:t xml:space="preserve">ederal nº 7.217, de 21 de junho de 2010, </w:t>
      </w:r>
      <w:r>
        <w:rPr>
          <w:rFonts w:ascii="Calibri" w:hAnsi="Calibri"/>
          <w:lang w:val="pt-BR"/>
        </w:rPr>
        <w:t>que a regulamenta;</w:t>
      </w:r>
    </w:p>
    <w:p w:rsidR="00553AFA" w:rsidRPr="000A304B" w:rsidRDefault="00553AFA" w:rsidP="00553AFA">
      <w:pPr>
        <w:pStyle w:val="Corpodetexto"/>
        <w:ind w:left="0"/>
        <w:jc w:val="both"/>
        <w:rPr>
          <w:rFonts w:ascii="Calibri" w:hAnsi="Calibri"/>
          <w:lang w:val="pt-BR"/>
        </w:rPr>
      </w:pPr>
    </w:p>
    <w:p w:rsidR="00553AFA" w:rsidRDefault="00553AFA" w:rsidP="00553AFA">
      <w:pPr>
        <w:pStyle w:val="Corpodetexto"/>
        <w:ind w:left="0"/>
        <w:jc w:val="both"/>
        <w:rPr>
          <w:rFonts w:ascii="Calibri" w:hAnsi="Calibri"/>
          <w:lang w:val="pt-BR"/>
        </w:rPr>
      </w:pPr>
      <w:r w:rsidRPr="000A304B">
        <w:rPr>
          <w:rFonts w:ascii="Calibri" w:hAnsi="Calibri"/>
          <w:lang w:val="pt-BR"/>
        </w:rPr>
        <w:t xml:space="preserve">Que compete à Agência Reguladora </w:t>
      </w:r>
      <w:r>
        <w:rPr>
          <w:rFonts w:ascii="Calibri" w:hAnsi="Calibri"/>
          <w:lang w:val="pt-BR"/>
        </w:rPr>
        <w:t>AGER SINOP</w:t>
      </w:r>
      <w:r w:rsidRPr="000A304B">
        <w:rPr>
          <w:rFonts w:ascii="Calibri" w:hAnsi="Calibri"/>
          <w:lang w:val="pt-BR"/>
        </w:rPr>
        <w:t xml:space="preserve">, nos termos </w:t>
      </w:r>
      <w:r>
        <w:rPr>
          <w:rFonts w:ascii="Calibri" w:hAnsi="Calibri"/>
          <w:lang w:val="pt-BR"/>
        </w:rPr>
        <w:t xml:space="preserve">do artigo 23 da </w:t>
      </w:r>
      <w:r w:rsidRPr="000A304B">
        <w:rPr>
          <w:rFonts w:ascii="Calibri" w:hAnsi="Calibri"/>
          <w:lang w:val="pt-BR"/>
        </w:rPr>
        <w:t xml:space="preserve">Lei </w:t>
      </w:r>
      <w:r>
        <w:rPr>
          <w:rFonts w:ascii="Calibri" w:hAnsi="Calibri"/>
          <w:lang w:val="pt-BR"/>
        </w:rPr>
        <w:t>F</w:t>
      </w:r>
      <w:r w:rsidRPr="000A304B">
        <w:rPr>
          <w:rFonts w:ascii="Calibri" w:hAnsi="Calibri"/>
          <w:lang w:val="pt-BR"/>
        </w:rPr>
        <w:t>ederal nº 11.445/2007 e d</w:t>
      </w:r>
      <w:r>
        <w:rPr>
          <w:rFonts w:ascii="Calibri" w:hAnsi="Calibri"/>
          <w:lang w:val="pt-BR"/>
        </w:rPr>
        <w:t xml:space="preserve">os </w:t>
      </w:r>
      <w:r>
        <w:rPr>
          <w:rFonts w:ascii="Calibri" w:hAnsi="Calibri"/>
          <w:highlight w:val="cyan"/>
          <w:lang w:val="pt-BR"/>
        </w:rPr>
        <w:t>a</w:t>
      </w:r>
      <w:r w:rsidRPr="00783203">
        <w:rPr>
          <w:rFonts w:ascii="Calibri" w:hAnsi="Calibri"/>
          <w:highlight w:val="cyan"/>
          <w:lang w:val="pt-BR"/>
        </w:rPr>
        <w:t>rtigo</w:t>
      </w:r>
      <w:r>
        <w:rPr>
          <w:rFonts w:ascii="Calibri" w:hAnsi="Calibri"/>
          <w:highlight w:val="cyan"/>
          <w:lang w:val="pt-BR"/>
        </w:rPr>
        <w:t>s</w:t>
      </w:r>
      <w:r w:rsidRPr="00783203">
        <w:rPr>
          <w:rFonts w:ascii="Calibri" w:hAnsi="Calibri"/>
          <w:highlight w:val="cyan"/>
          <w:lang w:val="pt-BR"/>
        </w:rPr>
        <w:t xml:space="preserve"> </w:t>
      </w:r>
      <w:r>
        <w:rPr>
          <w:rFonts w:ascii="Calibri" w:hAnsi="Calibri"/>
          <w:highlight w:val="cyan"/>
          <w:lang w:val="pt-BR"/>
        </w:rPr>
        <w:t xml:space="preserve">2º, §1º, </w:t>
      </w:r>
      <w:r w:rsidRPr="00783203">
        <w:rPr>
          <w:rFonts w:ascii="Calibri" w:hAnsi="Calibri"/>
          <w:highlight w:val="cyan"/>
          <w:lang w:val="pt-BR"/>
        </w:rPr>
        <w:t>5º, 6º, inciso III</w:t>
      </w:r>
      <w:r>
        <w:rPr>
          <w:rFonts w:ascii="Calibri" w:hAnsi="Calibri"/>
          <w:highlight w:val="cyan"/>
          <w:lang w:val="pt-BR"/>
        </w:rPr>
        <w:t xml:space="preserve">, 9º, inciso I, 12 e </w:t>
      </w:r>
      <w:r w:rsidRPr="00783203">
        <w:rPr>
          <w:rFonts w:ascii="Calibri" w:hAnsi="Calibri"/>
          <w:highlight w:val="cyan"/>
          <w:lang w:val="pt-BR"/>
        </w:rPr>
        <w:t xml:space="preserve">38 </w:t>
      </w:r>
      <w:r>
        <w:rPr>
          <w:rFonts w:ascii="Calibri" w:hAnsi="Calibri"/>
          <w:highlight w:val="cyan"/>
          <w:lang w:val="pt-BR"/>
        </w:rPr>
        <w:t xml:space="preserve">todos </w:t>
      </w:r>
      <w:r w:rsidRPr="00783203">
        <w:rPr>
          <w:rFonts w:ascii="Calibri" w:hAnsi="Calibri"/>
          <w:highlight w:val="cyan"/>
          <w:lang w:val="pt-BR"/>
        </w:rPr>
        <w:t>da Lei nº 2.036/2014</w:t>
      </w:r>
      <w:r>
        <w:rPr>
          <w:rFonts w:ascii="Calibri" w:hAnsi="Calibri"/>
          <w:lang w:val="pt-BR"/>
        </w:rPr>
        <w:t xml:space="preserve"> e dos respectivos </w:t>
      </w:r>
      <w:r w:rsidRPr="00783203">
        <w:rPr>
          <w:rFonts w:ascii="Calibri" w:hAnsi="Calibri"/>
          <w:lang w:val="pt-BR"/>
        </w:rPr>
        <w:t>Convênio</w:t>
      </w:r>
      <w:r>
        <w:rPr>
          <w:rFonts w:ascii="Calibri" w:hAnsi="Calibri"/>
          <w:lang w:val="pt-BR"/>
        </w:rPr>
        <w:t>s</w:t>
      </w:r>
      <w:r w:rsidRPr="00783203">
        <w:rPr>
          <w:rFonts w:ascii="Calibri" w:hAnsi="Calibri"/>
          <w:lang w:val="pt-BR"/>
        </w:rPr>
        <w:t xml:space="preserve"> de Cooperação celebra</w:t>
      </w:r>
      <w:r>
        <w:rPr>
          <w:rFonts w:ascii="Calibri" w:hAnsi="Calibri"/>
          <w:lang w:val="pt-BR"/>
        </w:rPr>
        <w:t xml:space="preserve">dos entre a AGER SINOP e </w:t>
      </w:r>
      <w:proofErr w:type="gramStart"/>
      <w:r w:rsidRPr="00783203">
        <w:rPr>
          <w:rFonts w:ascii="Calibri" w:hAnsi="Calibri"/>
          <w:lang w:val="pt-BR"/>
        </w:rPr>
        <w:t>o</w:t>
      </w:r>
      <w:r>
        <w:rPr>
          <w:rFonts w:ascii="Calibri" w:hAnsi="Calibri"/>
          <w:lang w:val="pt-BR"/>
        </w:rPr>
        <w:t>s</w:t>
      </w:r>
      <w:r w:rsidRPr="00783203">
        <w:rPr>
          <w:rFonts w:ascii="Calibri" w:hAnsi="Calibri"/>
          <w:lang w:val="pt-BR"/>
        </w:rPr>
        <w:t xml:space="preserve"> Município</w:t>
      </w:r>
      <w:proofErr w:type="gramEnd"/>
      <w:r w:rsidRPr="00783203">
        <w:rPr>
          <w:rFonts w:ascii="Calibri" w:hAnsi="Calibri"/>
          <w:lang w:val="pt-BR"/>
        </w:rPr>
        <w:t xml:space="preserve"> </w:t>
      </w:r>
      <w:r>
        <w:rPr>
          <w:rFonts w:ascii="Calibri" w:hAnsi="Calibri"/>
          <w:lang w:val="pt-BR"/>
        </w:rPr>
        <w:t xml:space="preserve">integrantes destes convênios, </w:t>
      </w:r>
      <w:r w:rsidRPr="000A304B">
        <w:rPr>
          <w:rFonts w:ascii="Calibri" w:hAnsi="Calibri"/>
          <w:lang w:val="pt-BR"/>
        </w:rPr>
        <w:t xml:space="preserve">o exercício </w:t>
      </w:r>
      <w:r>
        <w:rPr>
          <w:rFonts w:ascii="Calibri" w:hAnsi="Calibri"/>
          <w:lang w:val="pt-BR"/>
        </w:rPr>
        <w:t xml:space="preserve">de </w:t>
      </w:r>
      <w:r w:rsidRPr="00A167DB">
        <w:rPr>
          <w:rFonts w:ascii="Calibri" w:hAnsi="Calibri"/>
          <w:lang w:val="pt-BR"/>
        </w:rPr>
        <w:t>edi</w:t>
      </w:r>
      <w:r>
        <w:rPr>
          <w:rFonts w:ascii="Calibri" w:hAnsi="Calibri"/>
          <w:lang w:val="pt-BR"/>
        </w:rPr>
        <w:t>ção de</w:t>
      </w:r>
      <w:r w:rsidRPr="00A167DB">
        <w:rPr>
          <w:rFonts w:ascii="Calibri" w:hAnsi="Calibri"/>
          <w:lang w:val="pt-BR"/>
        </w:rPr>
        <w:t xml:space="preserve"> normas relativas às dimensões técnica</w:t>
      </w:r>
      <w:r>
        <w:rPr>
          <w:rFonts w:ascii="Calibri" w:hAnsi="Calibri"/>
          <w:lang w:val="pt-BR"/>
        </w:rPr>
        <w:t>s</w:t>
      </w:r>
      <w:r w:rsidRPr="00A167DB">
        <w:rPr>
          <w:rFonts w:ascii="Calibri" w:hAnsi="Calibri"/>
          <w:lang w:val="pt-BR"/>
        </w:rPr>
        <w:t>, econômica</w:t>
      </w:r>
      <w:r>
        <w:rPr>
          <w:rFonts w:ascii="Calibri" w:hAnsi="Calibri"/>
          <w:lang w:val="pt-BR"/>
        </w:rPr>
        <w:t>s</w:t>
      </w:r>
      <w:r w:rsidRPr="00A167DB">
        <w:rPr>
          <w:rFonts w:ascii="Calibri" w:hAnsi="Calibri"/>
          <w:lang w:val="pt-BR"/>
        </w:rPr>
        <w:t xml:space="preserve"> e socia</w:t>
      </w:r>
      <w:r>
        <w:rPr>
          <w:rFonts w:ascii="Calibri" w:hAnsi="Calibri"/>
          <w:lang w:val="pt-BR"/>
        </w:rPr>
        <w:t xml:space="preserve">is </w:t>
      </w:r>
      <w:r w:rsidRPr="00A167DB">
        <w:rPr>
          <w:rFonts w:ascii="Calibri" w:hAnsi="Calibri"/>
          <w:lang w:val="pt-BR"/>
        </w:rPr>
        <w:t>de prestação dos serviços, abrange</w:t>
      </w:r>
      <w:r>
        <w:rPr>
          <w:rFonts w:ascii="Calibri" w:hAnsi="Calibri"/>
          <w:lang w:val="pt-BR"/>
        </w:rPr>
        <w:t xml:space="preserve">ndo </w:t>
      </w:r>
      <w:r w:rsidR="003863B9">
        <w:rPr>
          <w:rFonts w:ascii="Calibri" w:hAnsi="Calibri"/>
          <w:lang w:val="pt-BR"/>
        </w:rPr>
        <w:t>a</w:t>
      </w:r>
      <w:r w:rsidRPr="000A304B">
        <w:rPr>
          <w:rFonts w:ascii="Calibri" w:hAnsi="Calibri"/>
          <w:lang w:val="pt-BR"/>
        </w:rPr>
        <w:t xml:space="preserve"> fiscalização e o poder de polícia relativo aos serviços públicos, inclusive com a definição do enquadramento da infração e os respectivos valores para as multas, em caso de descumprimento;</w:t>
      </w:r>
    </w:p>
    <w:p w:rsidR="00F21218" w:rsidRDefault="00F21218" w:rsidP="00F21218">
      <w:pPr>
        <w:pStyle w:val="Corpodetexto"/>
        <w:ind w:left="0"/>
        <w:jc w:val="both"/>
        <w:rPr>
          <w:rFonts w:ascii="Calibri" w:hAnsi="Calibri"/>
          <w:lang w:val="pt-BR"/>
        </w:rPr>
      </w:pPr>
    </w:p>
    <w:p w:rsidR="00553AFA" w:rsidRDefault="00C67FAF" w:rsidP="00553AFA">
      <w:pPr>
        <w:pStyle w:val="Corpodetexto"/>
        <w:ind w:left="0"/>
        <w:jc w:val="both"/>
        <w:rPr>
          <w:rFonts w:ascii="Calibri" w:hAnsi="Calibri"/>
          <w:lang w:val="pt-BR"/>
        </w:rPr>
      </w:pPr>
      <w:r w:rsidRPr="00F21218">
        <w:rPr>
          <w:rFonts w:ascii="Calibri" w:hAnsi="Calibri"/>
          <w:lang w:val="pt-BR"/>
        </w:rPr>
        <w:t>A</w:t>
      </w:r>
      <w:r w:rsidR="003863B9">
        <w:rPr>
          <w:rFonts w:ascii="Calibri" w:hAnsi="Calibri"/>
          <w:lang w:val="pt-BR"/>
        </w:rPr>
        <w:t>s</w:t>
      </w:r>
      <w:r w:rsidRPr="00F21218">
        <w:rPr>
          <w:rFonts w:ascii="Calibri" w:hAnsi="Calibri"/>
          <w:lang w:val="pt-BR"/>
        </w:rPr>
        <w:t xml:space="preserve"> regras estabelecidas pela Lei federal n° 9.433/1997 </w:t>
      </w:r>
      <w:r w:rsidR="00553AFA">
        <w:rPr>
          <w:rFonts w:ascii="Calibri" w:hAnsi="Calibri"/>
          <w:lang w:val="pt-BR"/>
        </w:rPr>
        <w:t xml:space="preserve">que </w:t>
      </w:r>
      <w:r w:rsidRPr="00F21218">
        <w:rPr>
          <w:rFonts w:ascii="Calibri" w:hAnsi="Calibri"/>
          <w:lang w:val="pt-BR"/>
        </w:rPr>
        <w:t>institui a Política Nacional de Recursos Hídricos</w:t>
      </w:r>
      <w:r w:rsidR="00553AFA">
        <w:rPr>
          <w:rFonts w:ascii="Calibri" w:hAnsi="Calibri"/>
          <w:lang w:val="pt-BR"/>
        </w:rPr>
        <w:t xml:space="preserve">, </w:t>
      </w:r>
      <w:r w:rsidR="00553AFA" w:rsidRPr="00553AFA">
        <w:rPr>
          <w:rFonts w:ascii="Calibri" w:hAnsi="Calibri"/>
          <w:lang w:val="pt-BR"/>
        </w:rPr>
        <w:t>a Lei Estadual nº 6.945</w:t>
      </w:r>
      <w:r w:rsidR="00553AFA">
        <w:rPr>
          <w:rFonts w:ascii="Calibri" w:hAnsi="Calibri"/>
          <w:lang w:val="pt-BR"/>
        </w:rPr>
        <w:t>/</w:t>
      </w:r>
      <w:r w:rsidR="00553AFA" w:rsidRPr="00553AFA">
        <w:rPr>
          <w:rFonts w:ascii="Calibri" w:hAnsi="Calibri"/>
          <w:lang w:val="pt-BR"/>
        </w:rPr>
        <w:t>1997</w:t>
      </w:r>
      <w:r w:rsidR="00553AFA">
        <w:rPr>
          <w:rFonts w:ascii="Calibri" w:hAnsi="Calibri"/>
          <w:lang w:val="pt-BR"/>
        </w:rPr>
        <w:t>,</w:t>
      </w:r>
      <w:r w:rsidR="00553AFA" w:rsidRPr="00553AFA">
        <w:rPr>
          <w:rFonts w:ascii="Calibri" w:hAnsi="Calibri"/>
          <w:lang w:val="pt-BR"/>
        </w:rPr>
        <w:t xml:space="preserve"> que estabelece a Política Estadual de Recursos Hídricos</w:t>
      </w:r>
      <w:r w:rsidR="00553AFA">
        <w:rPr>
          <w:rFonts w:ascii="Calibri" w:hAnsi="Calibri"/>
          <w:lang w:val="pt-BR"/>
        </w:rPr>
        <w:t>, a L</w:t>
      </w:r>
      <w:r w:rsidR="00553AFA" w:rsidRPr="00553AFA">
        <w:rPr>
          <w:rFonts w:ascii="Calibri" w:hAnsi="Calibri"/>
          <w:lang w:val="pt-BR"/>
        </w:rPr>
        <w:t>ei Estadual nº 9.612</w:t>
      </w:r>
      <w:r w:rsidR="00553AFA">
        <w:rPr>
          <w:rFonts w:ascii="Calibri" w:hAnsi="Calibri"/>
          <w:lang w:val="pt-BR"/>
        </w:rPr>
        <w:t>/</w:t>
      </w:r>
      <w:r w:rsidR="00553AFA" w:rsidRPr="00553AFA">
        <w:rPr>
          <w:rFonts w:ascii="Calibri" w:hAnsi="Calibri"/>
          <w:lang w:val="pt-BR"/>
        </w:rPr>
        <w:t>2011</w:t>
      </w:r>
      <w:r w:rsidR="00553AFA">
        <w:rPr>
          <w:rFonts w:ascii="Calibri" w:hAnsi="Calibri"/>
          <w:lang w:val="pt-BR"/>
        </w:rPr>
        <w:t>,</w:t>
      </w:r>
      <w:r w:rsidR="00553AFA" w:rsidRPr="00553AFA">
        <w:rPr>
          <w:rFonts w:ascii="Calibri" w:hAnsi="Calibri"/>
          <w:lang w:val="pt-BR"/>
        </w:rPr>
        <w:t xml:space="preserve"> que dispõe sobre a administração e a conservação das águas subterrâneas do Estado de Mato Grosso</w:t>
      </w:r>
      <w:r w:rsidR="00553AFA">
        <w:rPr>
          <w:rFonts w:ascii="Calibri" w:hAnsi="Calibri"/>
          <w:lang w:val="pt-BR"/>
        </w:rPr>
        <w:t xml:space="preserve">, o </w:t>
      </w:r>
      <w:r w:rsidR="00553AFA" w:rsidRPr="00553AFA">
        <w:rPr>
          <w:rFonts w:ascii="Calibri" w:hAnsi="Calibri"/>
          <w:lang w:val="pt-BR"/>
        </w:rPr>
        <w:t xml:space="preserve">Decreto </w:t>
      </w:r>
      <w:r w:rsidR="00553AFA">
        <w:rPr>
          <w:rFonts w:ascii="Calibri" w:hAnsi="Calibri"/>
          <w:lang w:val="pt-BR"/>
        </w:rPr>
        <w:t xml:space="preserve">Estadual </w:t>
      </w:r>
      <w:r w:rsidR="00553AFA" w:rsidRPr="00553AFA">
        <w:rPr>
          <w:rFonts w:ascii="Calibri" w:hAnsi="Calibri"/>
          <w:lang w:val="pt-BR"/>
        </w:rPr>
        <w:t>nº 336</w:t>
      </w:r>
      <w:r w:rsidR="00553AFA">
        <w:rPr>
          <w:rFonts w:ascii="Calibri" w:hAnsi="Calibri"/>
          <w:lang w:val="pt-BR"/>
        </w:rPr>
        <w:t>/</w:t>
      </w:r>
      <w:r w:rsidR="00553AFA" w:rsidRPr="00553AFA">
        <w:rPr>
          <w:rFonts w:ascii="Calibri" w:hAnsi="Calibri"/>
          <w:lang w:val="pt-BR"/>
        </w:rPr>
        <w:t>07, que regulamenta o regime de outorga de águas no Estado de Mato Grosso</w:t>
      </w:r>
      <w:r w:rsidR="00553AFA">
        <w:rPr>
          <w:rFonts w:ascii="Calibri" w:hAnsi="Calibri"/>
          <w:lang w:val="pt-BR"/>
        </w:rPr>
        <w:t xml:space="preserve">, assim como as </w:t>
      </w:r>
      <w:r w:rsidR="003863B9">
        <w:rPr>
          <w:rFonts w:ascii="Calibri" w:hAnsi="Calibri"/>
          <w:lang w:val="pt-BR"/>
        </w:rPr>
        <w:t>Resoluções</w:t>
      </w:r>
      <w:r w:rsidR="00553AFA" w:rsidRPr="00553AFA">
        <w:rPr>
          <w:rFonts w:ascii="Calibri" w:hAnsi="Calibri"/>
          <w:lang w:val="pt-BR"/>
        </w:rPr>
        <w:t xml:space="preserve"> CEHIDRO;</w:t>
      </w:r>
    </w:p>
    <w:p w:rsidR="00F21218" w:rsidRPr="00F21218" w:rsidRDefault="00F21218" w:rsidP="00F21218">
      <w:pPr>
        <w:pStyle w:val="Corpodetexto"/>
        <w:ind w:left="0"/>
        <w:jc w:val="both"/>
        <w:rPr>
          <w:rFonts w:ascii="Calibri" w:hAnsi="Calibri"/>
          <w:lang w:val="pt-BR"/>
        </w:rPr>
      </w:pPr>
    </w:p>
    <w:p w:rsidR="00C67FAF" w:rsidRDefault="00C67FAF" w:rsidP="00F21218">
      <w:pPr>
        <w:pStyle w:val="Corpodetexto"/>
        <w:ind w:left="0"/>
        <w:jc w:val="both"/>
        <w:rPr>
          <w:rFonts w:ascii="Calibri" w:hAnsi="Calibri"/>
          <w:lang w:val="pt-BR"/>
        </w:rPr>
      </w:pPr>
      <w:r w:rsidRPr="00F21218">
        <w:rPr>
          <w:rFonts w:ascii="Calibri" w:hAnsi="Calibri"/>
          <w:lang w:val="pt-BR"/>
        </w:rPr>
        <w:t>As regras estabelecidas pela Portaria de Consolidação nº 5, de 28 de setembro de 2017,</w:t>
      </w:r>
      <w:r w:rsidR="00553AFA">
        <w:rPr>
          <w:rFonts w:ascii="Calibri" w:hAnsi="Calibri"/>
          <w:lang w:val="pt-BR"/>
        </w:rPr>
        <w:t xml:space="preserve"> no tocante as </w:t>
      </w:r>
      <w:r w:rsidRPr="00F21218">
        <w:rPr>
          <w:rFonts w:ascii="Calibri" w:hAnsi="Calibri"/>
          <w:lang w:val="pt-BR"/>
        </w:rPr>
        <w:t>questões de controle e de vigilância da qualidade da água para consumo humano e seu padrão de potabilidade;</w:t>
      </w:r>
    </w:p>
    <w:p w:rsidR="00F21218" w:rsidRPr="00F21218" w:rsidRDefault="00F21218" w:rsidP="00F21218">
      <w:pPr>
        <w:pStyle w:val="Corpodetexto"/>
        <w:ind w:left="0"/>
        <w:jc w:val="both"/>
        <w:rPr>
          <w:rFonts w:ascii="Calibri" w:hAnsi="Calibri"/>
          <w:lang w:val="pt-BR"/>
        </w:rPr>
      </w:pPr>
    </w:p>
    <w:p w:rsidR="00C67FAF" w:rsidRDefault="00C67FAF" w:rsidP="00F21218">
      <w:pPr>
        <w:pStyle w:val="Corpodetexto"/>
        <w:ind w:left="0"/>
        <w:jc w:val="both"/>
        <w:rPr>
          <w:rFonts w:ascii="Calibri" w:hAnsi="Calibri"/>
          <w:lang w:val="pt-BR"/>
        </w:rPr>
      </w:pPr>
      <w:r w:rsidRPr="00F21218">
        <w:rPr>
          <w:rFonts w:ascii="Calibri" w:hAnsi="Calibri"/>
          <w:lang w:val="pt-BR"/>
        </w:rPr>
        <w:t>A Resolução CONAMA n° 430/2011 que dispõe sobre as condições e padrões de lançamentos de efluentes</w:t>
      </w:r>
      <w:r w:rsidR="00553AFA">
        <w:rPr>
          <w:rFonts w:ascii="Calibri" w:hAnsi="Calibri"/>
          <w:lang w:val="pt-BR"/>
        </w:rPr>
        <w:t xml:space="preserve"> e </w:t>
      </w:r>
      <w:r w:rsidR="00553AFA" w:rsidRPr="00553AFA">
        <w:rPr>
          <w:rFonts w:ascii="Calibri" w:hAnsi="Calibri"/>
          <w:lang w:val="pt-BR"/>
        </w:rPr>
        <w:t xml:space="preserve">Resolução CEHIDRO </w:t>
      </w:r>
      <w:r w:rsidR="00553AFA">
        <w:rPr>
          <w:rFonts w:ascii="Calibri" w:hAnsi="Calibri"/>
          <w:lang w:val="pt-BR"/>
        </w:rPr>
        <w:t>n</w:t>
      </w:r>
      <w:r w:rsidR="00553AFA" w:rsidRPr="00553AFA">
        <w:rPr>
          <w:rFonts w:ascii="Calibri" w:hAnsi="Calibri"/>
          <w:lang w:val="pt-BR"/>
        </w:rPr>
        <w:t>º 109/2018</w:t>
      </w:r>
      <w:r w:rsidR="006D5F46">
        <w:rPr>
          <w:rFonts w:ascii="Calibri" w:hAnsi="Calibri"/>
          <w:lang w:val="pt-BR"/>
        </w:rPr>
        <w:t xml:space="preserve"> e suas alterações;</w:t>
      </w:r>
    </w:p>
    <w:p w:rsidR="00F21218" w:rsidRPr="00F21218" w:rsidRDefault="00F21218" w:rsidP="00F21218">
      <w:pPr>
        <w:pStyle w:val="Corpodetexto"/>
        <w:ind w:left="0"/>
        <w:jc w:val="both"/>
        <w:rPr>
          <w:rFonts w:ascii="Calibri" w:hAnsi="Calibri"/>
          <w:lang w:val="pt-BR"/>
        </w:rPr>
      </w:pPr>
    </w:p>
    <w:p w:rsidR="00C67FAF" w:rsidRDefault="00C67FAF" w:rsidP="00F21218">
      <w:pPr>
        <w:pStyle w:val="Corpodetexto"/>
        <w:ind w:left="0"/>
        <w:jc w:val="both"/>
        <w:rPr>
          <w:rFonts w:ascii="Calibri" w:hAnsi="Calibri"/>
          <w:lang w:val="pt-BR"/>
        </w:rPr>
      </w:pPr>
      <w:r w:rsidRPr="00F21218">
        <w:rPr>
          <w:rFonts w:ascii="Calibri" w:hAnsi="Calibri"/>
          <w:lang w:val="pt-BR"/>
        </w:rPr>
        <w:t>As Normas Regulamentadoras e suas alterações e atualizações, emitidas pelo Ministério do Trabalho e Emprego, em especial as Normas NR-10, NR-15, NR-23;</w:t>
      </w:r>
    </w:p>
    <w:p w:rsidR="00C67FAF" w:rsidRPr="00F21218" w:rsidRDefault="00C67FAF" w:rsidP="00F21218">
      <w:pPr>
        <w:pStyle w:val="Corpodetexto"/>
        <w:ind w:left="0"/>
        <w:jc w:val="both"/>
        <w:rPr>
          <w:rFonts w:ascii="Calibri" w:hAnsi="Calibri"/>
          <w:lang w:val="pt-BR"/>
        </w:rPr>
      </w:pPr>
      <w:r w:rsidRPr="00F21218">
        <w:rPr>
          <w:rFonts w:ascii="Calibri" w:hAnsi="Calibri"/>
          <w:lang w:val="pt-BR"/>
        </w:rPr>
        <w:lastRenderedPageBreak/>
        <w:t xml:space="preserve">As normas emitidas pela Associação Brasileira de Normas Técnicas - ABNT, e suas alterações e atualizações relacionadas aos serviços de abastecimento de água e esgotamento sanitário, em especial </w:t>
      </w:r>
      <w:r w:rsidRPr="006D5F46">
        <w:rPr>
          <w:rFonts w:ascii="Calibri" w:hAnsi="Calibri"/>
          <w:lang w:val="pt-BR"/>
        </w:rPr>
        <w:t>a</w:t>
      </w:r>
      <w:r w:rsidR="006D5F46" w:rsidRPr="006D5F46">
        <w:rPr>
          <w:rFonts w:ascii="Calibri" w:hAnsi="Calibri"/>
          <w:lang w:val="pt-BR"/>
        </w:rPr>
        <w:t>s</w:t>
      </w:r>
      <w:r w:rsidRPr="006D5F46">
        <w:rPr>
          <w:rFonts w:ascii="Calibri" w:hAnsi="Calibri"/>
          <w:lang w:val="pt-BR"/>
        </w:rPr>
        <w:t xml:space="preserve"> NBR 12208/1992, NBR 12209/1992, NBR 12212/1992, NBR 12214/1992, NBR 12215/1992, NBR 12216/1992, NBR 12217/1992 e NBR 13035/1993;</w:t>
      </w:r>
    </w:p>
    <w:p w:rsidR="00F21218" w:rsidRDefault="00F21218" w:rsidP="00F21218">
      <w:pPr>
        <w:pStyle w:val="Corpodetexto"/>
        <w:ind w:left="0"/>
        <w:jc w:val="both"/>
        <w:rPr>
          <w:rFonts w:ascii="Calibri" w:hAnsi="Calibri"/>
          <w:lang w:val="pt-BR"/>
        </w:rPr>
      </w:pPr>
    </w:p>
    <w:p w:rsidR="00C67FAF" w:rsidRPr="00F21218" w:rsidRDefault="00C67FAF" w:rsidP="00F21218">
      <w:pPr>
        <w:pStyle w:val="Corpodetexto"/>
        <w:ind w:left="0"/>
        <w:jc w:val="both"/>
        <w:rPr>
          <w:rFonts w:ascii="Calibri" w:hAnsi="Calibri"/>
          <w:lang w:val="pt-BR"/>
        </w:rPr>
      </w:pPr>
      <w:r w:rsidRPr="00F21218">
        <w:rPr>
          <w:rFonts w:ascii="Calibri" w:hAnsi="Calibri"/>
          <w:lang w:val="pt-BR"/>
        </w:rPr>
        <w:t>A</w:t>
      </w:r>
      <w:r w:rsidR="00F21218">
        <w:rPr>
          <w:rFonts w:ascii="Calibri" w:hAnsi="Calibri"/>
          <w:lang w:val="pt-BR"/>
        </w:rPr>
        <w:t>s</w:t>
      </w:r>
      <w:r w:rsidRPr="00F21218">
        <w:rPr>
          <w:rFonts w:ascii="Calibri" w:hAnsi="Calibri"/>
          <w:lang w:val="pt-BR"/>
        </w:rPr>
        <w:t xml:space="preserve"> </w:t>
      </w:r>
      <w:r w:rsidR="00F21218">
        <w:rPr>
          <w:rFonts w:ascii="Calibri" w:hAnsi="Calibri"/>
          <w:lang w:val="pt-BR"/>
        </w:rPr>
        <w:t xml:space="preserve">respectivas leis </w:t>
      </w:r>
      <w:r w:rsidRPr="00F21218">
        <w:rPr>
          <w:rFonts w:ascii="Calibri" w:hAnsi="Calibri"/>
          <w:lang w:val="pt-BR"/>
        </w:rPr>
        <w:t>municipa</w:t>
      </w:r>
      <w:r w:rsidR="00F21218">
        <w:rPr>
          <w:rFonts w:ascii="Calibri" w:hAnsi="Calibri"/>
          <w:lang w:val="pt-BR"/>
        </w:rPr>
        <w:t xml:space="preserve">is que autorizam a formalização do </w:t>
      </w:r>
      <w:r w:rsidRPr="00F21218">
        <w:rPr>
          <w:rFonts w:ascii="Calibri" w:hAnsi="Calibri"/>
          <w:lang w:val="pt-BR"/>
        </w:rPr>
        <w:t xml:space="preserve">convenio de cooperação </w:t>
      </w:r>
      <w:r w:rsidR="00F21218">
        <w:rPr>
          <w:rFonts w:ascii="Calibri" w:hAnsi="Calibri"/>
          <w:lang w:val="pt-BR"/>
        </w:rPr>
        <w:t xml:space="preserve">e </w:t>
      </w:r>
      <w:r w:rsidRPr="00F21218">
        <w:rPr>
          <w:rFonts w:ascii="Calibri" w:hAnsi="Calibri"/>
          <w:lang w:val="pt-BR"/>
        </w:rPr>
        <w:t>atribu</w:t>
      </w:r>
      <w:r w:rsidR="00F21218">
        <w:rPr>
          <w:rFonts w:ascii="Calibri" w:hAnsi="Calibri"/>
          <w:lang w:val="pt-BR"/>
        </w:rPr>
        <w:t xml:space="preserve">em </w:t>
      </w:r>
      <w:r w:rsidRPr="00F21218">
        <w:rPr>
          <w:rFonts w:ascii="Calibri" w:hAnsi="Calibri"/>
          <w:lang w:val="pt-BR"/>
        </w:rPr>
        <w:t xml:space="preserve">competência para fiscalização da prestação dos serviços públicos de saneamento básico </w:t>
      </w:r>
      <w:r w:rsidR="00F21218">
        <w:rPr>
          <w:rFonts w:ascii="Calibri" w:hAnsi="Calibri"/>
          <w:lang w:val="pt-BR"/>
        </w:rPr>
        <w:t xml:space="preserve">no âmbito da </w:t>
      </w:r>
      <w:r w:rsidRPr="00F21218">
        <w:rPr>
          <w:rFonts w:ascii="Calibri" w:hAnsi="Calibri"/>
          <w:lang w:val="pt-BR"/>
        </w:rPr>
        <w:t xml:space="preserve">Agência </w:t>
      </w:r>
      <w:r w:rsidR="00F21218" w:rsidRPr="000A304B">
        <w:rPr>
          <w:rFonts w:ascii="Calibri" w:hAnsi="Calibri"/>
          <w:lang w:val="pt-BR"/>
        </w:rPr>
        <w:t xml:space="preserve">Reguladora </w:t>
      </w:r>
      <w:r w:rsidR="009337E4">
        <w:rPr>
          <w:rFonts w:ascii="Calibri" w:hAnsi="Calibri"/>
          <w:lang w:val="pt-BR"/>
        </w:rPr>
        <w:t>AGER SINOP</w:t>
      </w:r>
      <w:r w:rsidRPr="00F21218">
        <w:rPr>
          <w:rFonts w:ascii="Calibri" w:hAnsi="Calibri"/>
          <w:lang w:val="pt-BR"/>
        </w:rPr>
        <w:t>.</w:t>
      </w:r>
    </w:p>
    <w:p w:rsidR="00C67FAF" w:rsidRDefault="00C67FAF" w:rsidP="00E65BBB">
      <w:pPr>
        <w:pStyle w:val="Corpodetexto"/>
        <w:ind w:left="0"/>
        <w:jc w:val="both"/>
        <w:rPr>
          <w:rFonts w:ascii="Calibri" w:hAnsi="Calibri"/>
          <w:lang w:val="pt-BR"/>
        </w:rPr>
      </w:pPr>
    </w:p>
    <w:p w:rsidR="00E65BBB" w:rsidRPr="000A304B" w:rsidRDefault="003C4717" w:rsidP="00E65BBB">
      <w:pPr>
        <w:pStyle w:val="Corpodetexto"/>
        <w:ind w:left="0"/>
        <w:jc w:val="both"/>
        <w:rPr>
          <w:rFonts w:ascii="Calibri" w:hAnsi="Calibri"/>
          <w:lang w:val="pt-BR"/>
        </w:rPr>
      </w:pPr>
      <w:r w:rsidRPr="000A304B">
        <w:rPr>
          <w:rFonts w:ascii="Calibri" w:hAnsi="Calibri"/>
          <w:lang w:val="pt-BR"/>
        </w:rPr>
        <w:t xml:space="preserve">Que, </w:t>
      </w:r>
      <w:r w:rsidR="00E65BBB" w:rsidRPr="000A304B">
        <w:rPr>
          <w:rFonts w:ascii="Calibri" w:hAnsi="Calibri"/>
          <w:lang w:val="pt-BR"/>
        </w:rPr>
        <w:t>em face d</w:t>
      </w:r>
      <w:r w:rsidRPr="000A304B">
        <w:rPr>
          <w:rFonts w:ascii="Calibri" w:hAnsi="Calibri"/>
          <w:lang w:val="pt-BR"/>
        </w:rPr>
        <w:t xml:space="preserve">a realização de </w:t>
      </w:r>
      <w:r w:rsidRPr="006F2999">
        <w:rPr>
          <w:rFonts w:ascii="Calibri" w:hAnsi="Calibri"/>
          <w:lang w:val="pt-BR"/>
        </w:rPr>
        <w:t xml:space="preserve">Consulta Pública, </w:t>
      </w:r>
      <w:r w:rsidR="00E65BBB" w:rsidRPr="006F2999">
        <w:rPr>
          <w:rFonts w:ascii="Calibri" w:hAnsi="Calibri"/>
          <w:lang w:val="pt-BR"/>
        </w:rPr>
        <w:t>sobre</w:t>
      </w:r>
      <w:r w:rsidR="00E65BBB" w:rsidRPr="000A304B">
        <w:rPr>
          <w:rFonts w:ascii="Calibri" w:hAnsi="Calibri"/>
          <w:lang w:val="pt-BR"/>
        </w:rPr>
        <w:t xml:space="preserve"> o tema, </w:t>
      </w:r>
      <w:r w:rsidR="00943908">
        <w:rPr>
          <w:rFonts w:ascii="Calibri" w:hAnsi="Calibri"/>
          <w:lang w:val="pt-BR"/>
        </w:rPr>
        <w:t xml:space="preserve">o Conselho Consultivo, </w:t>
      </w:r>
      <w:proofErr w:type="spellStart"/>
      <w:r w:rsidR="00E65BBB" w:rsidRPr="000A304B">
        <w:rPr>
          <w:rFonts w:ascii="Calibri" w:hAnsi="Calibri" w:cs="Calibri"/>
        </w:rPr>
        <w:t>reunid</w:t>
      </w:r>
      <w:r w:rsidR="00943908">
        <w:rPr>
          <w:rFonts w:ascii="Calibri" w:hAnsi="Calibri" w:cs="Calibri"/>
        </w:rPr>
        <w:t>o</w:t>
      </w:r>
      <w:proofErr w:type="spellEnd"/>
      <w:r w:rsidR="00943908">
        <w:rPr>
          <w:rFonts w:ascii="Calibri" w:hAnsi="Calibri" w:cs="Calibri"/>
        </w:rPr>
        <w:t xml:space="preserve"> </w:t>
      </w:r>
      <w:proofErr w:type="spellStart"/>
      <w:r w:rsidR="00943908">
        <w:rPr>
          <w:rFonts w:ascii="Calibri" w:hAnsi="Calibri" w:cs="Calibri"/>
        </w:rPr>
        <w:t>em</w:t>
      </w:r>
      <w:proofErr w:type="spellEnd"/>
      <w:r w:rsidR="00943908">
        <w:rPr>
          <w:rFonts w:ascii="Calibri" w:hAnsi="Calibri" w:cs="Calibri"/>
        </w:rPr>
        <w:t xml:space="preserve"> </w:t>
      </w:r>
      <w:r w:rsidR="00943908" w:rsidRPr="00943908">
        <w:rPr>
          <w:rFonts w:ascii="Calibri" w:hAnsi="Calibri" w:cs="Calibri"/>
        </w:rPr>
        <w:t>[</w:t>
      </w:r>
      <w:r w:rsidR="00943908" w:rsidRPr="00943908">
        <w:rPr>
          <w:rFonts w:ascii="Calibri" w:hAnsi="Calibri" w:cs="Calibri"/>
          <w:highlight w:val="cyan"/>
        </w:rPr>
        <w:t>--</w:t>
      </w:r>
      <w:r w:rsidR="00943908">
        <w:rPr>
          <w:rFonts w:ascii="Calibri" w:hAnsi="Calibri" w:cs="Calibri"/>
        </w:rPr>
        <w:t>]</w:t>
      </w:r>
      <w:r w:rsidR="00E65BBB" w:rsidRPr="000A304B">
        <w:rPr>
          <w:rFonts w:ascii="Calibri" w:hAnsi="Calibri" w:cs="Calibri"/>
        </w:rPr>
        <w:t xml:space="preserve"> de </w:t>
      </w:r>
      <w:r w:rsidR="00943908" w:rsidRPr="00943908">
        <w:rPr>
          <w:rFonts w:ascii="Calibri" w:hAnsi="Calibri" w:cs="Calibri"/>
        </w:rPr>
        <w:t>[</w:t>
      </w:r>
      <w:r w:rsidR="00943908" w:rsidRPr="00943908">
        <w:rPr>
          <w:rFonts w:ascii="Calibri" w:hAnsi="Calibri" w:cs="Calibri"/>
          <w:highlight w:val="cyan"/>
        </w:rPr>
        <w:t>--</w:t>
      </w:r>
      <w:r w:rsidR="00943908">
        <w:rPr>
          <w:rFonts w:ascii="Calibri" w:hAnsi="Calibri" w:cs="Calibri"/>
        </w:rPr>
        <w:t>]</w:t>
      </w:r>
      <w:r w:rsidR="00E65BBB" w:rsidRPr="000A304B">
        <w:rPr>
          <w:rFonts w:ascii="Calibri" w:hAnsi="Calibri" w:cs="Calibri"/>
        </w:rPr>
        <w:t xml:space="preserve"> de 20</w:t>
      </w:r>
      <w:r w:rsidR="00943908" w:rsidRPr="00943908">
        <w:rPr>
          <w:rFonts w:ascii="Calibri" w:hAnsi="Calibri" w:cs="Calibri"/>
        </w:rPr>
        <w:t>[</w:t>
      </w:r>
      <w:r w:rsidR="00943908" w:rsidRPr="00943908">
        <w:rPr>
          <w:rFonts w:ascii="Calibri" w:hAnsi="Calibri" w:cs="Calibri"/>
          <w:highlight w:val="cyan"/>
        </w:rPr>
        <w:t>--</w:t>
      </w:r>
      <w:r w:rsidR="00943908">
        <w:rPr>
          <w:rFonts w:ascii="Calibri" w:hAnsi="Calibri" w:cs="Calibri"/>
        </w:rPr>
        <w:t>]</w:t>
      </w:r>
      <w:r w:rsidR="00E65BBB" w:rsidRPr="000A304B">
        <w:rPr>
          <w:rFonts w:ascii="Calibri" w:hAnsi="Calibri" w:cs="Calibri"/>
        </w:rPr>
        <w:t>,</w:t>
      </w:r>
      <w:r w:rsidR="00943908">
        <w:rPr>
          <w:rFonts w:ascii="Calibri" w:hAnsi="Calibri" w:cs="Calibri"/>
        </w:rPr>
        <w:t xml:space="preserve"> </w:t>
      </w:r>
    </w:p>
    <w:p w:rsidR="00E65BBB" w:rsidRPr="000A304B" w:rsidRDefault="00E65BBB" w:rsidP="00E65BBB">
      <w:pPr>
        <w:pStyle w:val="Corpodetexto"/>
        <w:ind w:left="0"/>
        <w:jc w:val="both"/>
        <w:rPr>
          <w:rFonts w:ascii="Calibri" w:hAnsi="Calibri"/>
          <w:lang w:val="pt-BR"/>
        </w:rPr>
      </w:pPr>
    </w:p>
    <w:p w:rsidR="006162DA" w:rsidRPr="000A304B" w:rsidRDefault="006162DA" w:rsidP="00E65BBB">
      <w:pPr>
        <w:autoSpaceDE w:val="0"/>
        <w:autoSpaceDN w:val="0"/>
        <w:adjustRightInd w:val="0"/>
        <w:jc w:val="both"/>
        <w:rPr>
          <w:rFonts w:cs="Calibri"/>
          <w:b/>
          <w:bCs/>
          <w:sz w:val="24"/>
          <w:szCs w:val="24"/>
        </w:rPr>
      </w:pPr>
      <w:r w:rsidRPr="000A304B">
        <w:rPr>
          <w:rFonts w:cs="Calibri"/>
          <w:b/>
          <w:bCs/>
          <w:sz w:val="24"/>
          <w:szCs w:val="24"/>
        </w:rPr>
        <w:t>RESOLVE:</w:t>
      </w:r>
    </w:p>
    <w:p w:rsidR="00E65BBB" w:rsidRPr="000A304B" w:rsidRDefault="00E65BBB" w:rsidP="00E65BBB">
      <w:pPr>
        <w:autoSpaceDE w:val="0"/>
        <w:autoSpaceDN w:val="0"/>
        <w:adjustRightInd w:val="0"/>
        <w:jc w:val="both"/>
        <w:rPr>
          <w:rFonts w:cs="Calibri"/>
          <w:b/>
          <w:bCs/>
          <w:sz w:val="24"/>
          <w:szCs w:val="24"/>
        </w:rPr>
      </w:pPr>
    </w:p>
    <w:p w:rsidR="00E65BBB" w:rsidRPr="000A304B" w:rsidRDefault="00E65BBB" w:rsidP="00E65BBB">
      <w:pPr>
        <w:pStyle w:val="Corpodetexto"/>
        <w:ind w:left="0"/>
        <w:jc w:val="both"/>
        <w:rPr>
          <w:rFonts w:ascii="Calibri" w:hAnsi="Calibri"/>
          <w:lang w:val="pt-BR"/>
        </w:rPr>
      </w:pPr>
      <w:r w:rsidRPr="000A304B">
        <w:rPr>
          <w:rFonts w:ascii="Calibri" w:hAnsi="Calibri"/>
          <w:lang w:val="pt-BR"/>
        </w:rPr>
        <w:t xml:space="preserve">Editar normativa sobre o procedimento de fiscalização da prestação dos serviços públicos de saneamento básico e aplicação de penalidades por infração administrativa, no âmbito dos municípios </w:t>
      </w:r>
      <w:r w:rsidR="00943908">
        <w:rPr>
          <w:rFonts w:ascii="Calibri" w:hAnsi="Calibri"/>
          <w:lang w:val="pt-BR"/>
        </w:rPr>
        <w:t xml:space="preserve">abrangidos pela regulação da </w:t>
      </w:r>
      <w:r w:rsidR="00943908" w:rsidRPr="000A304B">
        <w:rPr>
          <w:rFonts w:ascii="Calibri" w:hAnsi="Calibri"/>
          <w:lang w:val="pt-BR"/>
        </w:rPr>
        <w:t xml:space="preserve">Agência Reguladora </w:t>
      </w:r>
      <w:r w:rsidR="009337E4">
        <w:rPr>
          <w:rFonts w:ascii="Calibri" w:hAnsi="Calibri"/>
          <w:lang w:val="pt-BR"/>
        </w:rPr>
        <w:t>AGER SINOP</w:t>
      </w:r>
      <w:r w:rsidRPr="000A304B">
        <w:rPr>
          <w:rFonts w:ascii="Calibri" w:hAnsi="Calibri"/>
          <w:lang w:val="pt-BR"/>
        </w:rPr>
        <w:t>.</w:t>
      </w:r>
    </w:p>
    <w:p w:rsidR="00E65BBB" w:rsidRDefault="00E65BBB" w:rsidP="00E65BBB">
      <w:pPr>
        <w:pStyle w:val="Corpodetexto"/>
        <w:ind w:left="0"/>
        <w:jc w:val="both"/>
        <w:rPr>
          <w:rFonts w:ascii="Calibri" w:hAnsi="Calibri"/>
          <w:lang w:val="pt-BR"/>
        </w:rPr>
      </w:pPr>
    </w:p>
    <w:p w:rsidR="0096565A" w:rsidRPr="000A304B" w:rsidRDefault="0096565A" w:rsidP="00E65BBB">
      <w:pPr>
        <w:pStyle w:val="Corpodetexto"/>
        <w:ind w:left="0"/>
        <w:jc w:val="both"/>
        <w:rPr>
          <w:rFonts w:ascii="Calibri" w:hAnsi="Calibri"/>
          <w:lang w:val="pt-BR"/>
        </w:rPr>
      </w:pPr>
    </w:p>
    <w:p w:rsidR="00083B77" w:rsidRPr="000A304B" w:rsidRDefault="00253ECC" w:rsidP="009B1350">
      <w:pPr>
        <w:pStyle w:val="Ttulo11"/>
        <w:ind w:left="0"/>
        <w:jc w:val="center"/>
        <w:rPr>
          <w:rFonts w:ascii="Calibri" w:hAnsi="Calibri"/>
          <w:b w:val="0"/>
          <w:bCs w:val="0"/>
          <w:lang w:val="pt-BR"/>
        </w:rPr>
      </w:pPr>
      <w:r w:rsidRPr="000A304B">
        <w:rPr>
          <w:rFonts w:ascii="Calibri" w:hAnsi="Calibri"/>
          <w:lang w:val="pt-BR"/>
        </w:rPr>
        <w:t>CAPÍTULO I – DISPOSIÇÕES GERAIS</w:t>
      </w:r>
    </w:p>
    <w:p w:rsidR="0096565A" w:rsidRDefault="0096565A" w:rsidP="009B1350">
      <w:pPr>
        <w:rPr>
          <w:sz w:val="24"/>
          <w:szCs w:val="24"/>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1º Esta Resolução dispõe sobre o procedimento de fiscalização da prestação dos serviços públicos de saneamento básico e aplicação d</w:t>
      </w:r>
      <w:r w:rsidR="001A57EC">
        <w:rPr>
          <w:rFonts w:ascii="Calibri" w:hAnsi="Calibri"/>
          <w:lang w:val="pt-BR"/>
        </w:rPr>
        <w:t>as</w:t>
      </w:r>
      <w:r w:rsidRPr="000A304B">
        <w:rPr>
          <w:rFonts w:ascii="Calibri" w:hAnsi="Calibri"/>
          <w:lang w:val="pt-BR"/>
        </w:rPr>
        <w:t xml:space="preserve"> penalidades pelo cometimento de infração administrativa nos municípios abrangidos pela </w:t>
      </w:r>
      <w:r w:rsidR="001A57EC" w:rsidRPr="000A304B">
        <w:rPr>
          <w:rFonts w:ascii="Calibri" w:hAnsi="Calibri"/>
          <w:lang w:val="pt-BR"/>
        </w:rPr>
        <w:t xml:space="preserve">Agência Reguladora </w:t>
      </w:r>
      <w:r w:rsidR="009337E4">
        <w:rPr>
          <w:rFonts w:ascii="Calibri" w:hAnsi="Calibri"/>
          <w:lang w:val="pt-BR"/>
        </w:rPr>
        <w:t>AGER SINOP</w:t>
      </w:r>
      <w:r w:rsidR="001A57EC">
        <w:rPr>
          <w:rFonts w:ascii="Calibri" w:hAnsi="Calibri"/>
          <w:lang w:val="pt-BR"/>
        </w:rPr>
        <w:t xml:space="preserve"> estabelecendo ainda os prazos recursais no âmbito administrativo.</w:t>
      </w:r>
    </w:p>
    <w:p w:rsidR="000A304B" w:rsidRPr="000A304B" w:rsidRDefault="000A304B" w:rsidP="009B1350">
      <w:pPr>
        <w:pStyle w:val="Corpodetexto"/>
        <w:ind w:left="0"/>
        <w:jc w:val="both"/>
        <w:rPr>
          <w:rFonts w:ascii="Calibri" w:hAnsi="Calibri"/>
          <w:lang w:val="pt-BR"/>
        </w:rPr>
      </w:pPr>
    </w:p>
    <w:p w:rsidR="00083B77" w:rsidRDefault="00253ECC" w:rsidP="00A54C06">
      <w:pPr>
        <w:pStyle w:val="Corpodetexto"/>
        <w:ind w:left="0"/>
        <w:jc w:val="both"/>
        <w:rPr>
          <w:rFonts w:ascii="Calibri" w:hAnsi="Calibri"/>
          <w:lang w:val="pt-BR"/>
        </w:rPr>
      </w:pPr>
      <w:r w:rsidRPr="00A54C06">
        <w:rPr>
          <w:rFonts w:ascii="Calibri" w:hAnsi="Calibri"/>
          <w:lang w:val="pt-BR"/>
        </w:rPr>
        <w:t>Art. 2º Para os fins desta Resolução são adotadas as seguintes definições:</w:t>
      </w:r>
    </w:p>
    <w:p w:rsidR="00F25A57" w:rsidRDefault="00F25A57" w:rsidP="00A54C06">
      <w:pPr>
        <w:pStyle w:val="Corpodetexto"/>
        <w:ind w:left="0"/>
        <w:jc w:val="both"/>
        <w:rPr>
          <w:rFonts w:ascii="Calibri" w:hAnsi="Calibri"/>
          <w:lang w:val="pt-BR"/>
        </w:rPr>
      </w:pPr>
    </w:p>
    <w:p w:rsidR="00083B77" w:rsidRDefault="00AA4F9F" w:rsidP="006B051A">
      <w:pPr>
        <w:pStyle w:val="Corpodetexto"/>
        <w:ind w:left="0"/>
        <w:jc w:val="both"/>
        <w:rPr>
          <w:rFonts w:ascii="Calibri" w:hAnsi="Calibri"/>
          <w:lang w:val="pt-BR"/>
        </w:rPr>
      </w:pPr>
      <w:r>
        <w:rPr>
          <w:rFonts w:ascii="Calibri" w:hAnsi="Calibri"/>
          <w:lang w:val="pt-BR"/>
        </w:rPr>
        <w:t xml:space="preserve">I - </w:t>
      </w:r>
      <w:r w:rsidR="00253ECC" w:rsidRPr="00A54C06">
        <w:rPr>
          <w:rFonts w:ascii="Calibri" w:hAnsi="Calibri"/>
          <w:lang w:val="pt-BR"/>
        </w:rPr>
        <w:t xml:space="preserve">Auto de Infração: documento através do qual se imputa penalidade ao prestador de serviços pelo descumprimento de preceitos fixados em lei, nos contratos ou nas normas técnicas, inclusive as expedidas pela </w:t>
      </w:r>
      <w:r w:rsidR="009337E4">
        <w:rPr>
          <w:rFonts w:ascii="Calibri" w:hAnsi="Calibri"/>
          <w:lang w:val="pt-BR"/>
        </w:rPr>
        <w:t>AGER SINOP</w:t>
      </w:r>
      <w:r w:rsidR="00253ECC" w:rsidRPr="00A54C06">
        <w:rPr>
          <w:rFonts w:ascii="Calibri" w:hAnsi="Calibri"/>
          <w:lang w:val="pt-BR"/>
        </w:rPr>
        <w:t>;</w:t>
      </w:r>
    </w:p>
    <w:p w:rsidR="00A54C06" w:rsidRPr="00A54C06" w:rsidRDefault="00AA4F9F" w:rsidP="006B051A">
      <w:pPr>
        <w:pStyle w:val="Corpodetexto"/>
        <w:ind w:left="0"/>
        <w:jc w:val="both"/>
        <w:rPr>
          <w:rFonts w:ascii="Calibri" w:hAnsi="Calibri"/>
          <w:lang w:val="pt-BR"/>
        </w:rPr>
      </w:pPr>
      <w:r>
        <w:rPr>
          <w:rFonts w:ascii="Calibri" w:hAnsi="Calibri"/>
          <w:lang w:val="pt-BR"/>
        </w:rPr>
        <w:t xml:space="preserve">II </w:t>
      </w:r>
      <w:r w:rsidR="00A54C06">
        <w:rPr>
          <w:rFonts w:ascii="Calibri" w:hAnsi="Calibri"/>
          <w:lang w:val="pt-BR"/>
        </w:rPr>
        <w:t xml:space="preserve">- </w:t>
      </w:r>
      <w:r w:rsidR="00A54C06" w:rsidRPr="00A54C06">
        <w:rPr>
          <w:rFonts w:ascii="Calibri" w:hAnsi="Calibri"/>
          <w:lang w:val="pt-BR"/>
        </w:rPr>
        <w:t xml:space="preserve">Auto de Notificação: documento através do qual se dá conhecimento ao prestador de serviços sobre as </w:t>
      </w:r>
      <w:r w:rsidR="00704BBD">
        <w:rPr>
          <w:rFonts w:ascii="Calibri" w:hAnsi="Calibri"/>
          <w:lang w:val="pt-BR"/>
        </w:rPr>
        <w:t>N</w:t>
      </w:r>
      <w:r w:rsidR="00A54C06" w:rsidRPr="00A54C06">
        <w:rPr>
          <w:rFonts w:ascii="Calibri" w:hAnsi="Calibri"/>
          <w:lang w:val="pt-BR"/>
        </w:rPr>
        <w:t>ão-</w:t>
      </w:r>
      <w:r w:rsidR="00704BBD">
        <w:rPr>
          <w:rFonts w:ascii="Calibri" w:hAnsi="Calibri"/>
          <w:lang w:val="pt-BR"/>
        </w:rPr>
        <w:t>C</w:t>
      </w:r>
      <w:r w:rsidR="00A54C06" w:rsidRPr="00A54C06">
        <w:rPr>
          <w:rFonts w:ascii="Calibri" w:hAnsi="Calibri"/>
          <w:lang w:val="pt-BR"/>
        </w:rPr>
        <w:t>onformidades na prestação dos serviços e as determinações necessárias</w:t>
      </w:r>
      <w:r w:rsidR="00A54C06">
        <w:rPr>
          <w:rFonts w:ascii="Calibri" w:hAnsi="Calibri"/>
          <w:lang w:val="pt-BR"/>
        </w:rPr>
        <w:t>;</w:t>
      </w:r>
    </w:p>
    <w:p w:rsidR="00083B77" w:rsidRPr="00A54C06" w:rsidRDefault="00AA4F9F" w:rsidP="006B051A">
      <w:pPr>
        <w:pStyle w:val="Corpodetexto"/>
        <w:ind w:left="0"/>
        <w:jc w:val="both"/>
        <w:rPr>
          <w:rFonts w:ascii="Calibri" w:hAnsi="Calibri"/>
          <w:lang w:val="pt-BR"/>
        </w:rPr>
      </w:pPr>
      <w:r>
        <w:rPr>
          <w:rFonts w:ascii="Calibri" w:hAnsi="Calibri"/>
          <w:lang w:val="pt-BR"/>
        </w:rPr>
        <w:t xml:space="preserve">III </w:t>
      </w:r>
      <w:r w:rsidR="00A54C06" w:rsidRPr="00A54C06">
        <w:rPr>
          <w:rFonts w:ascii="Calibri" w:hAnsi="Calibri"/>
          <w:lang w:val="pt-BR"/>
        </w:rPr>
        <w:t>-</w:t>
      </w:r>
      <w:r w:rsidR="00253ECC" w:rsidRPr="00A54C06">
        <w:rPr>
          <w:rFonts w:ascii="Calibri" w:hAnsi="Calibri"/>
          <w:lang w:val="pt-BR"/>
        </w:rPr>
        <w:t xml:space="preserve"> Contrato de Programa ou Concessão: instrumento jurídico pelo qual o titular delega ao prestador de serviços a prestação de qualquer dos serviços de saneamento básico, nos termos dos artigos 175 ou 241</w:t>
      </w:r>
      <w:r w:rsidR="00A54C06">
        <w:rPr>
          <w:rFonts w:ascii="Calibri" w:hAnsi="Calibri"/>
          <w:lang w:val="pt-BR"/>
        </w:rPr>
        <w:t>,</w:t>
      </w:r>
      <w:r w:rsidR="00253ECC" w:rsidRPr="00A54C06">
        <w:rPr>
          <w:rFonts w:ascii="Calibri" w:hAnsi="Calibri"/>
          <w:lang w:val="pt-BR"/>
        </w:rPr>
        <w:t xml:space="preserve"> da Constituição da República;</w:t>
      </w:r>
    </w:p>
    <w:p w:rsidR="00E34B3A" w:rsidRDefault="00E34B3A" w:rsidP="00E34B3A">
      <w:pPr>
        <w:pStyle w:val="Corpodetexto"/>
        <w:ind w:left="0"/>
        <w:jc w:val="both"/>
        <w:rPr>
          <w:rFonts w:ascii="Calibri" w:hAnsi="Calibri"/>
          <w:lang w:val="pt-BR"/>
        </w:rPr>
      </w:pPr>
      <w:r w:rsidRPr="00B27385">
        <w:rPr>
          <w:rFonts w:ascii="Calibri" w:hAnsi="Calibri"/>
          <w:lang w:val="pt-BR"/>
        </w:rPr>
        <w:t>IV - Defesa Administrativa: é a manifestação do prestador de serviços quanto ao Auto de Infração,</w:t>
      </w:r>
      <w:r w:rsidR="00145DA8" w:rsidRPr="00B27385">
        <w:rPr>
          <w:rFonts w:ascii="Calibri" w:hAnsi="Calibri"/>
          <w:lang w:val="pt-BR"/>
        </w:rPr>
        <w:t xml:space="preserve"> </w:t>
      </w:r>
      <w:r w:rsidRPr="00B27385">
        <w:rPr>
          <w:rFonts w:ascii="Calibri" w:hAnsi="Calibri"/>
          <w:lang w:val="pt-BR"/>
        </w:rPr>
        <w:t xml:space="preserve">dirigida </w:t>
      </w:r>
      <w:r w:rsidR="008C020C" w:rsidRPr="00B27385">
        <w:rPr>
          <w:rFonts w:ascii="Calibri" w:hAnsi="Calibri"/>
          <w:lang w:val="pt-BR"/>
        </w:rPr>
        <w:t>ao Diretor Técnico Operacional da AGER de SINOP.</w:t>
      </w:r>
    </w:p>
    <w:p w:rsidR="00AA4F9F" w:rsidRDefault="00AA4F9F" w:rsidP="006B051A">
      <w:pPr>
        <w:pStyle w:val="Corpodetexto"/>
        <w:ind w:left="0"/>
        <w:jc w:val="both"/>
        <w:rPr>
          <w:rFonts w:ascii="Calibri" w:hAnsi="Calibri"/>
          <w:lang w:val="pt-BR"/>
        </w:rPr>
      </w:pPr>
      <w:r>
        <w:rPr>
          <w:rFonts w:ascii="Calibri" w:hAnsi="Calibri"/>
          <w:lang w:val="pt-BR"/>
        </w:rPr>
        <w:t xml:space="preserve">V </w:t>
      </w:r>
      <w:r w:rsidR="00253ECC" w:rsidRPr="00A54C06">
        <w:rPr>
          <w:rFonts w:ascii="Calibri" w:hAnsi="Calibri"/>
          <w:lang w:val="pt-BR"/>
        </w:rPr>
        <w:t>- Equipe de</w:t>
      </w:r>
      <w:r w:rsidR="00B844C9">
        <w:rPr>
          <w:rFonts w:ascii="Calibri" w:hAnsi="Calibri"/>
          <w:lang w:val="pt-BR"/>
        </w:rPr>
        <w:t xml:space="preserve"> </w:t>
      </w:r>
      <w:r w:rsidR="00A54C06">
        <w:rPr>
          <w:rFonts w:ascii="Calibri" w:hAnsi="Calibri"/>
          <w:lang w:val="pt-BR"/>
        </w:rPr>
        <w:t>F</w:t>
      </w:r>
      <w:r w:rsidR="00253ECC" w:rsidRPr="00A54C06">
        <w:rPr>
          <w:rFonts w:ascii="Calibri" w:hAnsi="Calibri"/>
          <w:lang w:val="pt-BR"/>
        </w:rPr>
        <w:t xml:space="preserve">iscalização: um ou mais </w:t>
      </w:r>
      <w:r w:rsidR="008C020C">
        <w:rPr>
          <w:rFonts w:ascii="Calibri" w:hAnsi="Calibri"/>
          <w:lang w:val="pt-BR"/>
        </w:rPr>
        <w:t xml:space="preserve">gestor de </w:t>
      </w:r>
      <w:r w:rsidR="00253ECC" w:rsidRPr="00A54C06">
        <w:rPr>
          <w:rFonts w:ascii="Calibri" w:hAnsi="Calibri"/>
          <w:lang w:val="pt-BR"/>
        </w:rPr>
        <w:t>Regulação</w:t>
      </w:r>
      <w:r w:rsidR="008C020C">
        <w:rPr>
          <w:rFonts w:ascii="Calibri" w:hAnsi="Calibri"/>
          <w:lang w:val="pt-BR"/>
        </w:rPr>
        <w:t xml:space="preserve"> e </w:t>
      </w:r>
      <w:r w:rsidR="008C020C" w:rsidRPr="00A54C06">
        <w:rPr>
          <w:rFonts w:ascii="Calibri" w:hAnsi="Calibri"/>
          <w:lang w:val="pt-BR"/>
        </w:rPr>
        <w:t>Fiscalização</w:t>
      </w:r>
      <w:r w:rsidR="008C020C">
        <w:rPr>
          <w:rFonts w:ascii="Calibri" w:hAnsi="Calibri"/>
          <w:lang w:val="pt-BR"/>
        </w:rPr>
        <w:t xml:space="preserve"> </w:t>
      </w:r>
      <w:r w:rsidR="00A54C06">
        <w:rPr>
          <w:rFonts w:ascii="Calibri" w:hAnsi="Calibri"/>
          <w:lang w:val="pt-BR"/>
        </w:rPr>
        <w:t xml:space="preserve">da </w:t>
      </w:r>
      <w:r w:rsidR="009337E4">
        <w:rPr>
          <w:rFonts w:ascii="Calibri" w:hAnsi="Calibri"/>
          <w:lang w:val="pt-BR"/>
        </w:rPr>
        <w:t>AGER SINOP</w:t>
      </w:r>
      <w:r w:rsidR="00253ECC" w:rsidRPr="00A54C06">
        <w:rPr>
          <w:rFonts w:ascii="Calibri" w:hAnsi="Calibri"/>
          <w:lang w:val="pt-BR"/>
        </w:rPr>
        <w:t>, acompanhados ou não de equipe de suporte técnico;</w:t>
      </w:r>
    </w:p>
    <w:p w:rsidR="00083B77" w:rsidRPr="00A54C06" w:rsidRDefault="00AA4F9F" w:rsidP="006B051A">
      <w:pPr>
        <w:pStyle w:val="Corpodetexto"/>
        <w:tabs>
          <w:tab w:val="left" w:pos="278"/>
          <w:tab w:val="left" w:pos="436"/>
        </w:tabs>
        <w:ind w:left="0"/>
        <w:jc w:val="both"/>
        <w:rPr>
          <w:rFonts w:ascii="Calibri" w:hAnsi="Calibri"/>
          <w:lang w:val="pt-BR"/>
        </w:rPr>
      </w:pPr>
      <w:r>
        <w:rPr>
          <w:rFonts w:ascii="Calibri" w:hAnsi="Calibri"/>
          <w:lang w:val="pt-BR"/>
        </w:rPr>
        <w:t>V</w:t>
      </w:r>
      <w:r w:rsidR="00E34B3A">
        <w:rPr>
          <w:rFonts w:ascii="Calibri" w:hAnsi="Calibri"/>
          <w:lang w:val="pt-BR"/>
        </w:rPr>
        <w:t>I</w:t>
      </w:r>
      <w:r>
        <w:rPr>
          <w:rFonts w:ascii="Calibri" w:hAnsi="Calibri"/>
          <w:lang w:val="pt-BR"/>
        </w:rPr>
        <w:t xml:space="preserve"> </w:t>
      </w:r>
      <w:r w:rsidR="00253ECC" w:rsidRPr="00A54C06">
        <w:rPr>
          <w:rFonts w:ascii="Calibri" w:hAnsi="Calibri"/>
          <w:lang w:val="pt-BR"/>
        </w:rPr>
        <w:t xml:space="preserve">- Fiscalização </w:t>
      </w:r>
      <w:r w:rsidR="00A54C06">
        <w:rPr>
          <w:rFonts w:ascii="Calibri" w:hAnsi="Calibri"/>
          <w:lang w:val="pt-BR"/>
        </w:rPr>
        <w:t>P</w:t>
      </w:r>
      <w:r w:rsidR="00253ECC" w:rsidRPr="00A54C06">
        <w:rPr>
          <w:rFonts w:ascii="Calibri" w:hAnsi="Calibri"/>
          <w:lang w:val="pt-BR"/>
        </w:rPr>
        <w:t xml:space="preserve">rogramada: atividade de fiscalização realizada com base em cronograma previamente estabelecido pela </w:t>
      </w:r>
      <w:r w:rsidR="009337E4">
        <w:rPr>
          <w:rFonts w:ascii="Calibri" w:hAnsi="Calibri"/>
          <w:lang w:val="pt-BR"/>
        </w:rPr>
        <w:t>AGER SINOP</w:t>
      </w:r>
      <w:r w:rsidR="00253ECC" w:rsidRPr="00A54C06">
        <w:rPr>
          <w:rFonts w:ascii="Calibri" w:hAnsi="Calibri"/>
          <w:lang w:val="pt-BR"/>
        </w:rPr>
        <w:t>;</w:t>
      </w:r>
    </w:p>
    <w:p w:rsidR="00083B77" w:rsidRDefault="00AA4F9F" w:rsidP="006B051A">
      <w:pPr>
        <w:pStyle w:val="Corpodetexto"/>
        <w:ind w:left="0"/>
        <w:jc w:val="both"/>
        <w:rPr>
          <w:rFonts w:ascii="Calibri" w:hAnsi="Calibri"/>
          <w:lang w:val="pt-BR"/>
        </w:rPr>
      </w:pPr>
      <w:r>
        <w:rPr>
          <w:rFonts w:ascii="Calibri" w:hAnsi="Calibri"/>
          <w:lang w:val="pt-BR"/>
        </w:rPr>
        <w:t>VI</w:t>
      </w:r>
      <w:r w:rsidR="00E34B3A">
        <w:rPr>
          <w:rFonts w:ascii="Calibri" w:hAnsi="Calibri"/>
          <w:lang w:val="pt-BR"/>
        </w:rPr>
        <w:t>I</w:t>
      </w:r>
      <w:r>
        <w:rPr>
          <w:rFonts w:ascii="Calibri" w:hAnsi="Calibri"/>
          <w:lang w:val="pt-BR"/>
        </w:rPr>
        <w:t xml:space="preserve"> </w:t>
      </w:r>
      <w:r w:rsidR="00253ECC" w:rsidRPr="00A54C06">
        <w:rPr>
          <w:rFonts w:ascii="Calibri" w:hAnsi="Calibri"/>
          <w:lang w:val="pt-BR"/>
        </w:rPr>
        <w:t xml:space="preserve">- Fiscalização </w:t>
      </w:r>
      <w:r w:rsidR="00A54C06">
        <w:rPr>
          <w:rFonts w:ascii="Calibri" w:hAnsi="Calibri"/>
          <w:lang w:val="pt-BR"/>
        </w:rPr>
        <w:t>Não P</w:t>
      </w:r>
      <w:r w:rsidR="00253ECC" w:rsidRPr="00A54C06">
        <w:rPr>
          <w:rFonts w:ascii="Calibri" w:hAnsi="Calibri"/>
          <w:lang w:val="pt-BR"/>
        </w:rPr>
        <w:t xml:space="preserve">rogramada: atividade de fiscalização realizada em qualquer tempo a fim de apurar situações emergenciais, atender solicitações de outros órgãos públicos ou verificar o cumprimento de solicitações e determinações realizadas pela </w:t>
      </w:r>
      <w:r w:rsidR="009337E4">
        <w:rPr>
          <w:rFonts w:ascii="Calibri" w:hAnsi="Calibri"/>
          <w:lang w:val="pt-BR"/>
        </w:rPr>
        <w:t>AGER SINOP</w:t>
      </w:r>
      <w:r w:rsidR="00253ECC" w:rsidRPr="00A54C06">
        <w:rPr>
          <w:rFonts w:ascii="Calibri" w:hAnsi="Calibri"/>
          <w:lang w:val="pt-BR"/>
        </w:rPr>
        <w:t>;</w:t>
      </w:r>
    </w:p>
    <w:p w:rsidR="00E34B3A" w:rsidRDefault="00E34B3A" w:rsidP="00E34B3A">
      <w:pPr>
        <w:pStyle w:val="Corpodetexto"/>
        <w:ind w:left="0"/>
        <w:jc w:val="both"/>
        <w:rPr>
          <w:rFonts w:ascii="Calibri" w:hAnsi="Calibri"/>
          <w:lang w:val="pt-BR"/>
        </w:rPr>
      </w:pPr>
      <w:r w:rsidRPr="00B27385">
        <w:rPr>
          <w:rFonts w:ascii="Calibri" w:hAnsi="Calibri"/>
          <w:lang w:val="pt-BR"/>
        </w:rPr>
        <w:lastRenderedPageBreak/>
        <w:t xml:space="preserve">VIII - Impugnação ao Auto de Notificação: é a manifestação do prestador de serviços quanto ao conteúdo do Auto de Notificação, dirigida a </w:t>
      </w:r>
      <w:r w:rsidR="008C020C" w:rsidRPr="00B27385">
        <w:rPr>
          <w:rFonts w:ascii="Calibri" w:hAnsi="Calibri"/>
          <w:lang w:val="pt-BR"/>
        </w:rPr>
        <w:t>Diretor Técnico Operacional da AGER de SINOP</w:t>
      </w:r>
      <w:r w:rsidR="00EA5CB7" w:rsidRPr="00B27385">
        <w:rPr>
          <w:rFonts w:ascii="Calibri" w:hAnsi="Calibri"/>
          <w:lang w:val="pt-BR"/>
        </w:rPr>
        <w:t>.</w:t>
      </w:r>
    </w:p>
    <w:p w:rsidR="00083B77" w:rsidRPr="00A54C06" w:rsidRDefault="00E34B3A" w:rsidP="006B051A">
      <w:pPr>
        <w:pStyle w:val="Corpodetexto"/>
        <w:ind w:left="0"/>
        <w:jc w:val="both"/>
        <w:rPr>
          <w:rFonts w:ascii="Calibri" w:hAnsi="Calibri"/>
          <w:lang w:val="pt-BR"/>
        </w:rPr>
      </w:pPr>
      <w:r>
        <w:rPr>
          <w:rFonts w:ascii="Calibri" w:hAnsi="Calibri"/>
          <w:lang w:val="pt-BR"/>
        </w:rPr>
        <w:t>IX</w:t>
      </w:r>
      <w:r w:rsidR="00AA4F9F">
        <w:rPr>
          <w:rFonts w:ascii="Calibri" w:hAnsi="Calibri"/>
          <w:lang w:val="pt-BR"/>
        </w:rPr>
        <w:t xml:space="preserve"> </w:t>
      </w:r>
      <w:r w:rsidR="00253ECC" w:rsidRPr="00A54C06">
        <w:rPr>
          <w:rFonts w:ascii="Calibri" w:hAnsi="Calibri"/>
          <w:lang w:val="pt-BR"/>
        </w:rPr>
        <w:t>- Não-</w:t>
      </w:r>
      <w:r w:rsidR="00A54C06">
        <w:rPr>
          <w:rFonts w:ascii="Calibri" w:hAnsi="Calibri"/>
          <w:lang w:val="pt-BR"/>
        </w:rPr>
        <w:t>C</w:t>
      </w:r>
      <w:r w:rsidR="00253ECC" w:rsidRPr="00A54C06">
        <w:rPr>
          <w:rFonts w:ascii="Calibri" w:hAnsi="Calibri"/>
          <w:lang w:val="pt-BR"/>
        </w:rPr>
        <w:t xml:space="preserve">onformidade: situação ou procedimento irregular adotado </w:t>
      </w:r>
      <w:r w:rsidR="00A54C06">
        <w:rPr>
          <w:rFonts w:ascii="Calibri" w:hAnsi="Calibri"/>
          <w:lang w:val="pt-BR"/>
        </w:rPr>
        <w:t xml:space="preserve">pelo prestador de serviços que não </w:t>
      </w:r>
      <w:r w:rsidR="00253ECC" w:rsidRPr="00A54C06">
        <w:rPr>
          <w:rFonts w:ascii="Calibri" w:hAnsi="Calibri"/>
          <w:lang w:val="pt-BR"/>
        </w:rPr>
        <w:t xml:space="preserve">está </w:t>
      </w:r>
      <w:r w:rsidR="00A54C06">
        <w:rPr>
          <w:rFonts w:ascii="Calibri" w:hAnsi="Calibri"/>
          <w:lang w:val="pt-BR"/>
        </w:rPr>
        <w:t xml:space="preserve">de acordo com a legislação, com o contrato ou com as </w:t>
      </w:r>
      <w:r w:rsidR="00253ECC" w:rsidRPr="00A54C06">
        <w:rPr>
          <w:rFonts w:ascii="Calibri" w:hAnsi="Calibri"/>
          <w:lang w:val="pt-BR"/>
        </w:rPr>
        <w:t>normas técnicas de</w:t>
      </w:r>
      <w:r w:rsidR="000A304B" w:rsidRPr="00A54C06">
        <w:rPr>
          <w:rFonts w:ascii="Calibri" w:hAnsi="Calibri"/>
          <w:lang w:val="pt-BR"/>
        </w:rPr>
        <w:t xml:space="preserve"> </w:t>
      </w:r>
      <w:r w:rsidR="00253ECC" w:rsidRPr="00A54C06">
        <w:rPr>
          <w:rFonts w:ascii="Calibri" w:hAnsi="Calibri"/>
          <w:lang w:val="pt-BR"/>
        </w:rPr>
        <w:t xml:space="preserve">saneamento básico, inclusive as expedidas pela própria </w:t>
      </w:r>
      <w:r w:rsidR="009337E4">
        <w:rPr>
          <w:rFonts w:ascii="Calibri" w:hAnsi="Calibri"/>
          <w:lang w:val="pt-BR"/>
        </w:rPr>
        <w:t>AGER SINOP</w:t>
      </w:r>
      <w:r w:rsidR="00253ECC" w:rsidRPr="00A54C06">
        <w:rPr>
          <w:rFonts w:ascii="Calibri" w:hAnsi="Calibri"/>
          <w:lang w:val="pt-BR"/>
        </w:rPr>
        <w:t>;</w:t>
      </w:r>
    </w:p>
    <w:p w:rsidR="00083B77" w:rsidRPr="00A54C06" w:rsidRDefault="00E34B3A" w:rsidP="006B051A">
      <w:pPr>
        <w:pStyle w:val="Corpodetexto"/>
        <w:ind w:left="0"/>
        <w:jc w:val="both"/>
        <w:rPr>
          <w:rFonts w:ascii="Calibri" w:hAnsi="Calibri"/>
          <w:lang w:val="pt-BR"/>
        </w:rPr>
      </w:pPr>
      <w:r>
        <w:rPr>
          <w:rFonts w:ascii="Calibri" w:hAnsi="Calibri"/>
          <w:lang w:val="pt-BR"/>
        </w:rPr>
        <w:t>X</w:t>
      </w:r>
      <w:r w:rsidR="00AA4F9F">
        <w:rPr>
          <w:rFonts w:ascii="Calibri" w:hAnsi="Calibri"/>
          <w:lang w:val="pt-BR"/>
        </w:rPr>
        <w:t xml:space="preserve"> -</w:t>
      </w:r>
      <w:r w:rsidR="00253ECC" w:rsidRPr="00A54C06">
        <w:rPr>
          <w:rFonts w:ascii="Calibri" w:hAnsi="Calibri"/>
          <w:lang w:val="pt-BR"/>
        </w:rPr>
        <w:t xml:space="preserve"> Penalidade: sanção administrativa ou pecuniária pelo descumprimento de preceitos fixados em lei, nos contratos ou nas normas técnicas, inclusive as expedidas pela </w:t>
      </w:r>
      <w:r w:rsidR="009337E4">
        <w:rPr>
          <w:rFonts w:ascii="Calibri" w:hAnsi="Calibri"/>
          <w:lang w:val="pt-BR"/>
        </w:rPr>
        <w:t>AGER SINOP</w:t>
      </w:r>
      <w:r w:rsidR="00253ECC" w:rsidRPr="00A54C06">
        <w:rPr>
          <w:rFonts w:ascii="Calibri" w:hAnsi="Calibri"/>
          <w:lang w:val="pt-BR"/>
        </w:rPr>
        <w:t>;</w:t>
      </w:r>
    </w:p>
    <w:p w:rsidR="00083B77" w:rsidRPr="00A54C06" w:rsidRDefault="00AA4F9F" w:rsidP="006B051A">
      <w:pPr>
        <w:pStyle w:val="Corpodetexto"/>
        <w:ind w:left="0"/>
        <w:jc w:val="both"/>
        <w:rPr>
          <w:rFonts w:ascii="Calibri" w:hAnsi="Calibri"/>
          <w:lang w:val="pt-BR"/>
        </w:rPr>
      </w:pPr>
      <w:r>
        <w:rPr>
          <w:rFonts w:ascii="Calibri" w:hAnsi="Calibri"/>
          <w:lang w:val="pt-BR"/>
        </w:rPr>
        <w:t>X</w:t>
      </w:r>
      <w:r w:rsidR="00E34B3A">
        <w:rPr>
          <w:rFonts w:ascii="Calibri" w:hAnsi="Calibri"/>
          <w:lang w:val="pt-BR"/>
        </w:rPr>
        <w:t>I</w:t>
      </w:r>
      <w:r>
        <w:rPr>
          <w:rFonts w:ascii="Calibri" w:hAnsi="Calibri"/>
          <w:lang w:val="pt-BR"/>
        </w:rPr>
        <w:t xml:space="preserve"> </w:t>
      </w:r>
      <w:r w:rsidR="00253ECC" w:rsidRPr="00A54C06">
        <w:rPr>
          <w:rFonts w:ascii="Calibri" w:hAnsi="Calibri"/>
          <w:lang w:val="pt-BR"/>
        </w:rPr>
        <w:t xml:space="preserve">- Recomendação: medida facultativa a ser adotada pelo prestador de serviços, quando for aconselhável ajuste em sua conduta ou na prestação dos serviços, que não caracterize </w:t>
      </w:r>
      <w:r w:rsidR="00704BBD">
        <w:rPr>
          <w:rFonts w:ascii="Calibri" w:hAnsi="Calibri"/>
          <w:lang w:val="pt-BR"/>
        </w:rPr>
        <w:t>N</w:t>
      </w:r>
      <w:r w:rsidR="00253ECC" w:rsidRPr="00A54C06">
        <w:rPr>
          <w:rFonts w:ascii="Calibri" w:hAnsi="Calibri"/>
          <w:lang w:val="pt-BR"/>
        </w:rPr>
        <w:t xml:space="preserve">ão- </w:t>
      </w:r>
      <w:r w:rsidR="00704BBD">
        <w:rPr>
          <w:rFonts w:ascii="Calibri" w:hAnsi="Calibri"/>
          <w:lang w:val="pt-BR"/>
        </w:rPr>
        <w:t>C</w:t>
      </w:r>
      <w:r w:rsidR="00253ECC" w:rsidRPr="00A54C06">
        <w:rPr>
          <w:rFonts w:ascii="Calibri" w:hAnsi="Calibri"/>
          <w:lang w:val="pt-BR"/>
        </w:rPr>
        <w:t>onformidade;</w:t>
      </w:r>
    </w:p>
    <w:p w:rsidR="00083B77" w:rsidRPr="00A54C06" w:rsidRDefault="00AA4F9F" w:rsidP="009337E4">
      <w:pPr>
        <w:pStyle w:val="Corpodetexto"/>
        <w:ind w:left="0"/>
        <w:jc w:val="both"/>
        <w:rPr>
          <w:rFonts w:ascii="Calibri" w:hAnsi="Calibri"/>
          <w:lang w:val="pt-BR"/>
        </w:rPr>
      </w:pPr>
      <w:r>
        <w:rPr>
          <w:rFonts w:ascii="Calibri" w:hAnsi="Calibri"/>
          <w:lang w:val="pt-BR"/>
        </w:rPr>
        <w:t>X</w:t>
      </w:r>
      <w:r w:rsidR="00E34B3A">
        <w:rPr>
          <w:rFonts w:ascii="Calibri" w:hAnsi="Calibri"/>
          <w:lang w:val="pt-BR"/>
        </w:rPr>
        <w:t>II</w:t>
      </w:r>
      <w:r>
        <w:rPr>
          <w:rFonts w:ascii="Calibri" w:hAnsi="Calibri"/>
          <w:lang w:val="pt-BR"/>
        </w:rPr>
        <w:t xml:space="preserve"> </w:t>
      </w:r>
      <w:r w:rsidR="00253ECC" w:rsidRPr="00A54C06">
        <w:rPr>
          <w:rFonts w:ascii="Calibri" w:hAnsi="Calibri"/>
          <w:lang w:val="pt-BR"/>
        </w:rPr>
        <w:t xml:space="preserve">- Relatório de Fiscalização: documento que apresenta o resultado final da fiscalização, programada ou não programada, realizada pela </w:t>
      </w:r>
      <w:r w:rsidR="009337E4">
        <w:rPr>
          <w:rFonts w:ascii="Calibri" w:hAnsi="Calibri"/>
          <w:lang w:val="pt-BR"/>
        </w:rPr>
        <w:t>AGER SINOP</w:t>
      </w:r>
      <w:r w:rsidR="007225DF">
        <w:rPr>
          <w:rFonts w:ascii="Calibri" w:hAnsi="Calibri"/>
          <w:lang w:val="pt-BR"/>
        </w:rPr>
        <w:t xml:space="preserve"> contendo as constatações, não conformidades, determinações e </w:t>
      </w:r>
      <w:r w:rsidR="000D3C17">
        <w:rPr>
          <w:rFonts w:ascii="Calibri" w:hAnsi="Calibri"/>
          <w:lang w:val="pt-BR"/>
        </w:rPr>
        <w:t>recomendações</w:t>
      </w:r>
      <w:r w:rsidR="00253ECC" w:rsidRPr="00A54C06">
        <w:rPr>
          <w:rFonts w:ascii="Calibri" w:hAnsi="Calibri"/>
          <w:lang w:val="pt-BR"/>
        </w:rPr>
        <w:t>;</w:t>
      </w:r>
    </w:p>
    <w:p w:rsidR="00083B77" w:rsidRDefault="00AA4F9F" w:rsidP="006B051A">
      <w:pPr>
        <w:pStyle w:val="Corpodetexto"/>
        <w:ind w:left="0"/>
        <w:jc w:val="both"/>
        <w:rPr>
          <w:rFonts w:ascii="Calibri" w:hAnsi="Calibri"/>
          <w:lang w:val="pt-BR"/>
        </w:rPr>
      </w:pPr>
      <w:r>
        <w:rPr>
          <w:rFonts w:ascii="Calibri" w:hAnsi="Calibri"/>
          <w:lang w:val="pt-BR"/>
        </w:rPr>
        <w:t>XI</w:t>
      </w:r>
      <w:r w:rsidR="00E34B3A">
        <w:rPr>
          <w:rFonts w:ascii="Calibri" w:hAnsi="Calibri"/>
          <w:lang w:val="pt-BR"/>
        </w:rPr>
        <w:t>II</w:t>
      </w:r>
      <w:r>
        <w:rPr>
          <w:rFonts w:ascii="Calibri" w:hAnsi="Calibri"/>
          <w:lang w:val="pt-BR"/>
        </w:rPr>
        <w:t xml:space="preserve"> </w:t>
      </w:r>
      <w:r w:rsidR="00253ECC" w:rsidRPr="00A54C06">
        <w:rPr>
          <w:rFonts w:ascii="Calibri" w:hAnsi="Calibri"/>
          <w:lang w:val="pt-BR"/>
        </w:rPr>
        <w:t>- Serviço Adequado: é o que satisfaz as condições de regularidade, continuidade, eficiência, segurança, atualidade, generalidade, cortesia no atendimento e modicidade das tarifas;</w:t>
      </w:r>
    </w:p>
    <w:p w:rsidR="009337E4" w:rsidRPr="00B27385" w:rsidRDefault="009337E4" w:rsidP="009337E4">
      <w:pPr>
        <w:pStyle w:val="Corpodetexto"/>
        <w:ind w:left="0"/>
        <w:jc w:val="both"/>
        <w:rPr>
          <w:rFonts w:ascii="Calibri" w:hAnsi="Calibri"/>
          <w:lang w:val="pt-BR"/>
        </w:rPr>
      </w:pPr>
      <w:r>
        <w:rPr>
          <w:rFonts w:ascii="Calibri" w:hAnsi="Calibri"/>
          <w:lang w:val="pt-BR"/>
        </w:rPr>
        <w:t>XI</w:t>
      </w:r>
      <w:r w:rsidR="00897C84">
        <w:rPr>
          <w:rFonts w:ascii="Calibri" w:hAnsi="Calibri"/>
          <w:lang w:val="pt-BR"/>
        </w:rPr>
        <w:t>V</w:t>
      </w:r>
      <w:r>
        <w:rPr>
          <w:rFonts w:ascii="Calibri" w:hAnsi="Calibri"/>
          <w:lang w:val="pt-BR"/>
        </w:rPr>
        <w:t xml:space="preserve"> – Processo Administrativo: é o conjunto </w:t>
      </w:r>
      <w:r w:rsidRPr="009337E4">
        <w:rPr>
          <w:rFonts w:ascii="Calibri" w:hAnsi="Calibri"/>
          <w:lang w:val="pt-BR"/>
        </w:rPr>
        <w:t xml:space="preserve">de medidas praticadas com certa ordem de </w:t>
      </w:r>
      <w:r w:rsidRPr="00B27385">
        <w:rPr>
          <w:rFonts w:ascii="Calibri" w:hAnsi="Calibri"/>
          <w:lang w:val="pt-BR"/>
        </w:rPr>
        <w:t>cronologia, necessárias ao registro dos atos da Administração Pública.</w:t>
      </w:r>
    </w:p>
    <w:p w:rsidR="009337E4" w:rsidRPr="00B27385" w:rsidRDefault="009337E4" w:rsidP="00E34B3A">
      <w:pPr>
        <w:pStyle w:val="Corpodetexto"/>
        <w:ind w:left="0"/>
        <w:jc w:val="both"/>
        <w:rPr>
          <w:rFonts w:ascii="Calibri" w:hAnsi="Calibri"/>
          <w:lang w:val="pt-BR"/>
        </w:rPr>
      </w:pPr>
      <w:r w:rsidRPr="00B27385">
        <w:rPr>
          <w:rFonts w:ascii="Calibri" w:hAnsi="Calibri"/>
          <w:lang w:val="pt-BR"/>
        </w:rPr>
        <w:t>XV - Recurso Administrativo: é a manifestação do prestador de serviços quanto à decisão d</w:t>
      </w:r>
      <w:r w:rsidR="00E34B3A" w:rsidRPr="00B27385">
        <w:rPr>
          <w:rFonts w:ascii="Calibri" w:hAnsi="Calibri"/>
          <w:lang w:val="pt-BR"/>
        </w:rPr>
        <w:t xml:space="preserve">a </w:t>
      </w:r>
      <w:r w:rsidR="00EA5CB7" w:rsidRPr="00B27385">
        <w:rPr>
          <w:rFonts w:ascii="Calibri" w:hAnsi="Calibri"/>
          <w:lang w:val="pt-BR"/>
        </w:rPr>
        <w:t xml:space="preserve">Diretor Técnico Operacional da AGER de SINOP </w:t>
      </w:r>
      <w:r w:rsidRPr="00B27385">
        <w:rPr>
          <w:rFonts w:ascii="Calibri" w:hAnsi="Calibri"/>
          <w:lang w:val="pt-BR"/>
        </w:rPr>
        <w:t xml:space="preserve">em relação à Defesa Administrativa, a ser julgado pelo </w:t>
      </w:r>
      <w:r w:rsidR="00EA5CB7" w:rsidRPr="00B27385">
        <w:rPr>
          <w:rFonts w:ascii="Calibri" w:hAnsi="Calibri"/>
          <w:lang w:val="pt-BR"/>
        </w:rPr>
        <w:t xml:space="preserve">Diretor Presidente </w:t>
      </w:r>
      <w:r w:rsidRPr="00B27385">
        <w:rPr>
          <w:rFonts w:ascii="Calibri" w:hAnsi="Calibri"/>
          <w:lang w:val="pt-BR"/>
        </w:rPr>
        <w:t xml:space="preserve">da </w:t>
      </w:r>
      <w:r w:rsidR="00E34B3A" w:rsidRPr="00B27385">
        <w:rPr>
          <w:rFonts w:ascii="Calibri" w:hAnsi="Calibri"/>
          <w:lang w:val="pt-BR"/>
        </w:rPr>
        <w:t>AGER SINOP</w:t>
      </w:r>
      <w:r w:rsidR="00EA5CB7" w:rsidRPr="00B27385">
        <w:rPr>
          <w:rFonts w:ascii="Calibri" w:hAnsi="Calibri"/>
          <w:lang w:val="pt-BR"/>
        </w:rPr>
        <w:t xml:space="preserve">, nos termos do </w:t>
      </w:r>
      <w:r w:rsidR="00E34B3A" w:rsidRPr="00B27385">
        <w:rPr>
          <w:rFonts w:ascii="Calibri" w:hAnsi="Calibri"/>
          <w:lang w:val="pt-BR"/>
        </w:rPr>
        <w:t xml:space="preserve">artigo </w:t>
      </w:r>
      <w:r w:rsidR="00EA5CB7" w:rsidRPr="00B27385">
        <w:rPr>
          <w:rFonts w:ascii="Calibri" w:hAnsi="Calibri"/>
          <w:lang w:val="pt-BR"/>
        </w:rPr>
        <w:t>63</w:t>
      </w:r>
      <w:r w:rsidR="00E34B3A" w:rsidRPr="00B27385">
        <w:rPr>
          <w:rFonts w:ascii="Calibri" w:hAnsi="Calibri"/>
          <w:lang w:val="pt-BR"/>
        </w:rPr>
        <w:t xml:space="preserve"> da</w:t>
      </w:r>
      <w:r w:rsidR="00EA5CB7" w:rsidRPr="00B27385">
        <w:rPr>
          <w:rFonts w:ascii="Calibri" w:hAnsi="Calibri"/>
          <w:lang w:val="pt-BR"/>
        </w:rPr>
        <w:t xml:space="preserve"> Resolução nº 02 da AGER (Regulamento Interno)</w:t>
      </w:r>
      <w:r w:rsidRPr="00B27385">
        <w:rPr>
          <w:rFonts w:ascii="Calibri" w:hAnsi="Calibri"/>
          <w:lang w:val="pt-BR"/>
        </w:rPr>
        <w:t>;</w:t>
      </w:r>
    </w:p>
    <w:p w:rsidR="00083B77" w:rsidRDefault="00AA4F9F" w:rsidP="006B051A">
      <w:pPr>
        <w:pStyle w:val="Corpodetexto"/>
        <w:ind w:left="0"/>
        <w:jc w:val="both"/>
        <w:rPr>
          <w:rFonts w:ascii="Calibri" w:hAnsi="Calibri"/>
          <w:lang w:val="pt-BR"/>
        </w:rPr>
      </w:pPr>
      <w:r w:rsidRPr="00B27385">
        <w:rPr>
          <w:rFonts w:ascii="Calibri" w:hAnsi="Calibri"/>
          <w:lang w:val="pt-BR"/>
        </w:rPr>
        <w:t>X</w:t>
      </w:r>
      <w:r w:rsidR="00897C84" w:rsidRPr="00B27385">
        <w:rPr>
          <w:rFonts w:ascii="Calibri" w:hAnsi="Calibri"/>
          <w:lang w:val="pt-BR"/>
        </w:rPr>
        <w:t>V</w:t>
      </w:r>
      <w:r w:rsidRPr="00B27385">
        <w:rPr>
          <w:rFonts w:ascii="Calibri" w:hAnsi="Calibri"/>
          <w:lang w:val="pt-BR"/>
        </w:rPr>
        <w:t>I -</w:t>
      </w:r>
      <w:r w:rsidR="00253ECC" w:rsidRPr="00B27385">
        <w:rPr>
          <w:rFonts w:ascii="Calibri" w:hAnsi="Calibri"/>
          <w:lang w:val="pt-BR"/>
        </w:rPr>
        <w:t xml:space="preserve"> Visita: atividade de cunho técnico</w:t>
      </w:r>
      <w:r w:rsidR="00253ECC" w:rsidRPr="00A54C06">
        <w:rPr>
          <w:rFonts w:ascii="Calibri" w:hAnsi="Calibri"/>
          <w:lang w:val="pt-BR"/>
        </w:rPr>
        <w:t xml:space="preserve"> ou institucional, sem caráter fiscalizatório e sancionador, que objetiva a interação </w:t>
      </w:r>
      <w:r w:rsidR="000D3C17">
        <w:rPr>
          <w:rFonts w:ascii="Calibri" w:hAnsi="Calibri"/>
          <w:lang w:val="pt-BR"/>
        </w:rPr>
        <w:t xml:space="preserve">e coleta de informações </w:t>
      </w:r>
      <w:r w:rsidR="00253ECC" w:rsidRPr="00A54C06">
        <w:rPr>
          <w:rFonts w:ascii="Calibri" w:hAnsi="Calibri"/>
          <w:lang w:val="pt-BR"/>
        </w:rPr>
        <w:t xml:space="preserve">da equipe técnica da </w:t>
      </w:r>
      <w:r w:rsidR="009337E4">
        <w:rPr>
          <w:rFonts w:ascii="Calibri" w:hAnsi="Calibri"/>
          <w:lang w:val="pt-BR"/>
        </w:rPr>
        <w:t>AGER SINOP</w:t>
      </w:r>
      <w:r w:rsidR="00253ECC" w:rsidRPr="00A54C06">
        <w:rPr>
          <w:rFonts w:ascii="Calibri" w:hAnsi="Calibri"/>
          <w:lang w:val="pt-BR"/>
        </w:rPr>
        <w:t xml:space="preserve"> com os agentes públicos municipais e os representantes dos prestadores de serviços.</w:t>
      </w:r>
    </w:p>
    <w:p w:rsidR="00A54C06" w:rsidRDefault="00A54C06" w:rsidP="00A54C06">
      <w:pPr>
        <w:pStyle w:val="Corpodetexto"/>
        <w:tabs>
          <w:tab w:val="left" w:pos="691"/>
        </w:tabs>
        <w:ind w:left="0"/>
        <w:jc w:val="both"/>
        <w:rPr>
          <w:rFonts w:ascii="Calibri" w:hAnsi="Calibri"/>
          <w:lang w:val="pt-BR"/>
        </w:rPr>
      </w:pPr>
    </w:p>
    <w:p w:rsidR="00083B77" w:rsidRDefault="00253ECC" w:rsidP="00A54C06">
      <w:pPr>
        <w:pStyle w:val="Corpodetexto"/>
        <w:ind w:left="0"/>
        <w:jc w:val="both"/>
        <w:rPr>
          <w:rFonts w:ascii="Calibri" w:hAnsi="Calibri"/>
          <w:lang w:val="pt-BR"/>
        </w:rPr>
      </w:pPr>
      <w:r w:rsidRPr="00A54C06">
        <w:rPr>
          <w:rFonts w:ascii="Calibri" w:hAnsi="Calibri"/>
          <w:lang w:val="pt-BR"/>
        </w:rPr>
        <w:t>Art. 3º A Administração Pública obedecerá, dentre outros, aos princípios da legalidade, finalidade, publicidade, motivação, razoabilidade, proporcionalidade, moralidade, ampla defesa, contraditório, segurança jurídica, interesse público e eficiência.</w:t>
      </w:r>
    </w:p>
    <w:p w:rsidR="00911DA0" w:rsidRDefault="00911DA0" w:rsidP="00A54C06">
      <w:pPr>
        <w:pStyle w:val="Corpodetexto"/>
        <w:ind w:left="0"/>
        <w:jc w:val="both"/>
        <w:rPr>
          <w:rFonts w:ascii="Calibri" w:hAnsi="Calibri"/>
          <w:lang w:val="pt-BR"/>
        </w:rPr>
      </w:pPr>
    </w:p>
    <w:p w:rsidR="00E10C61" w:rsidRDefault="00253ECC" w:rsidP="00A54C06">
      <w:pPr>
        <w:pStyle w:val="Corpodetexto"/>
        <w:ind w:left="0"/>
        <w:jc w:val="both"/>
        <w:rPr>
          <w:rFonts w:ascii="Calibri" w:hAnsi="Calibri"/>
          <w:lang w:val="pt-BR"/>
        </w:rPr>
      </w:pPr>
      <w:r w:rsidRPr="00A54C06">
        <w:rPr>
          <w:rFonts w:ascii="Calibri" w:hAnsi="Calibri"/>
          <w:lang w:val="pt-BR"/>
        </w:rPr>
        <w:t>Parágrafo único. Nos processos administrativos serão observados,</w:t>
      </w:r>
      <w:r w:rsidR="00E10C61">
        <w:rPr>
          <w:rFonts w:ascii="Calibri" w:hAnsi="Calibri"/>
          <w:lang w:val="pt-BR"/>
        </w:rPr>
        <w:t xml:space="preserve"> entre outros, os critérios de:</w:t>
      </w:r>
    </w:p>
    <w:p w:rsidR="00F25A57" w:rsidRDefault="00F25A57" w:rsidP="00A54C06">
      <w:pPr>
        <w:pStyle w:val="Corpodetexto"/>
        <w:ind w:left="0"/>
        <w:jc w:val="both"/>
        <w:rPr>
          <w:rFonts w:ascii="Calibri" w:hAnsi="Calibri"/>
          <w:lang w:val="pt-BR"/>
        </w:rPr>
      </w:pPr>
    </w:p>
    <w:p w:rsidR="00083B77" w:rsidRPr="00A54C06" w:rsidRDefault="00253ECC" w:rsidP="00CB6DEE">
      <w:pPr>
        <w:pStyle w:val="Corpodetexto"/>
        <w:tabs>
          <w:tab w:val="left" w:pos="284"/>
        </w:tabs>
        <w:ind w:left="0"/>
        <w:jc w:val="both"/>
        <w:rPr>
          <w:rFonts w:ascii="Calibri" w:hAnsi="Calibri"/>
          <w:lang w:val="pt-BR"/>
        </w:rPr>
      </w:pPr>
      <w:r w:rsidRPr="00A54C06">
        <w:rPr>
          <w:rFonts w:ascii="Calibri" w:hAnsi="Calibri"/>
          <w:lang w:val="pt-BR"/>
        </w:rPr>
        <w:t>I - atuação conforme a lei;</w:t>
      </w:r>
    </w:p>
    <w:p w:rsidR="00083B77" w:rsidRPr="00A54C06" w:rsidRDefault="00253ECC" w:rsidP="00CB6DEE">
      <w:pPr>
        <w:pStyle w:val="Corpodetexto"/>
        <w:numPr>
          <w:ilvl w:val="0"/>
          <w:numId w:val="15"/>
        </w:numPr>
        <w:tabs>
          <w:tab w:val="left" w:pos="284"/>
        </w:tabs>
        <w:ind w:left="0" w:firstLine="0"/>
        <w:jc w:val="both"/>
        <w:rPr>
          <w:rFonts w:ascii="Calibri" w:hAnsi="Calibri"/>
          <w:lang w:val="pt-BR"/>
        </w:rPr>
      </w:pPr>
      <w:r w:rsidRPr="00A54C06">
        <w:rPr>
          <w:rFonts w:ascii="Calibri" w:hAnsi="Calibri"/>
          <w:lang w:val="pt-BR"/>
        </w:rPr>
        <w:t xml:space="preserve">- atendimento a fins de interesse geral, vedada </w:t>
      </w:r>
      <w:proofErr w:type="gramStart"/>
      <w:r w:rsidRPr="00A54C06">
        <w:rPr>
          <w:rFonts w:ascii="Calibri" w:hAnsi="Calibri"/>
          <w:lang w:val="pt-BR"/>
        </w:rPr>
        <w:t>a</w:t>
      </w:r>
      <w:proofErr w:type="gramEnd"/>
      <w:r w:rsidRPr="00A54C06">
        <w:rPr>
          <w:rFonts w:ascii="Calibri" w:hAnsi="Calibri"/>
          <w:lang w:val="pt-BR"/>
        </w:rPr>
        <w:t xml:space="preserve"> renúncia total ou parcial de poderes ou competências, salvo autorização em lei;</w:t>
      </w:r>
    </w:p>
    <w:p w:rsidR="00083B77" w:rsidRPr="00A54C06" w:rsidRDefault="00253ECC" w:rsidP="00CB6DEE">
      <w:pPr>
        <w:pStyle w:val="Corpodetexto"/>
        <w:numPr>
          <w:ilvl w:val="0"/>
          <w:numId w:val="15"/>
        </w:numPr>
        <w:tabs>
          <w:tab w:val="left" w:pos="284"/>
          <w:tab w:val="left" w:pos="422"/>
        </w:tabs>
        <w:ind w:left="0" w:firstLine="0"/>
        <w:jc w:val="both"/>
        <w:rPr>
          <w:rFonts w:ascii="Calibri" w:hAnsi="Calibri"/>
          <w:lang w:val="pt-BR"/>
        </w:rPr>
      </w:pPr>
      <w:r w:rsidRPr="00A54C06">
        <w:rPr>
          <w:rFonts w:ascii="Calibri" w:hAnsi="Calibri"/>
          <w:lang w:val="pt-BR"/>
        </w:rPr>
        <w:t xml:space="preserve">- objetividade no atendimento do interesse público, vedada </w:t>
      </w:r>
      <w:proofErr w:type="gramStart"/>
      <w:r w:rsidRPr="00A54C06">
        <w:rPr>
          <w:rFonts w:ascii="Calibri" w:hAnsi="Calibri"/>
          <w:lang w:val="pt-BR"/>
        </w:rPr>
        <w:t>a</w:t>
      </w:r>
      <w:proofErr w:type="gramEnd"/>
      <w:r w:rsidRPr="00A54C06">
        <w:rPr>
          <w:rFonts w:ascii="Calibri" w:hAnsi="Calibri"/>
          <w:lang w:val="pt-BR"/>
        </w:rPr>
        <w:t xml:space="preserve"> promoção pessoal de agentes ou autoridades;</w:t>
      </w:r>
    </w:p>
    <w:p w:rsidR="00083B77" w:rsidRPr="00A54C06" w:rsidRDefault="00253ECC" w:rsidP="00CB6DEE">
      <w:pPr>
        <w:pStyle w:val="Corpodetexto"/>
        <w:numPr>
          <w:ilvl w:val="0"/>
          <w:numId w:val="15"/>
        </w:numPr>
        <w:tabs>
          <w:tab w:val="left" w:pos="284"/>
          <w:tab w:val="left" w:pos="427"/>
        </w:tabs>
        <w:ind w:left="0" w:firstLine="0"/>
        <w:jc w:val="both"/>
        <w:rPr>
          <w:rFonts w:ascii="Calibri" w:hAnsi="Calibri"/>
          <w:lang w:val="pt-BR"/>
        </w:rPr>
      </w:pPr>
      <w:r w:rsidRPr="00A54C06">
        <w:rPr>
          <w:rFonts w:ascii="Calibri" w:hAnsi="Calibri"/>
          <w:lang w:val="pt-BR"/>
        </w:rPr>
        <w:t xml:space="preserve">- </w:t>
      </w:r>
      <w:proofErr w:type="gramStart"/>
      <w:r w:rsidRPr="00A54C06">
        <w:rPr>
          <w:rFonts w:ascii="Calibri" w:hAnsi="Calibri"/>
          <w:lang w:val="pt-BR"/>
        </w:rPr>
        <w:t>atuação segundo padrões éticos de probidade, decoro</w:t>
      </w:r>
      <w:proofErr w:type="gramEnd"/>
      <w:r w:rsidRPr="00A54C06">
        <w:rPr>
          <w:rFonts w:ascii="Calibri" w:hAnsi="Calibri"/>
          <w:lang w:val="pt-BR"/>
        </w:rPr>
        <w:t xml:space="preserve"> e boa-fé;</w:t>
      </w:r>
    </w:p>
    <w:p w:rsidR="00083B77" w:rsidRPr="00A54C06" w:rsidRDefault="00253ECC" w:rsidP="00CB6DEE">
      <w:pPr>
        <w:pStyle w:val="Corpodetexto"/>
        <w:numPr>
          <w:ilvl w:val="0"/>
          <w:numId w:val="15"/>
        </w:numPr>
        <w:tabs>
          <w:tab w:val="left" w:pos="284"/>
        </w:tabs>
        <w:ind w:left="0" w:firstLine="0"/>
        <w:jc w:val="both"/>
        <w:rPr>
          <w:rFonts w:ascii="Calibri" w:hAnsi="Calibri"/>
        </w:rPr>
      </w:pPr>
      <w:r w:rsidRPr="00A54C06">
        <w:rPr>
          <w:rFonts w:ascii="Calibri" w:hAnsi="Calibri"/>
          <w:lang w:val="pt-BR"/>
        </w:rPr>
        <w:t>- divulgação oficial dos atos administrativos, ressalvadas as hipóteses de sigilo previstas na</w:t>
      </w:r>
      <w:r w:rsidR="00EE3F4C" w:rsidRPr="00A54C06">
        <w:rPr>
          <w:rFonts w:ascii="Calibri" w:hAnsi="Calibri"/>
          <w:lang w:val="pt-BR"/>
        </w:rPr>
        <w:t xml:space="preserve"> </w:t>
      </w:r>
      <w:proofErr w:type="spellStart"/>
      <w:r w:rsidRPr="00A54C06">
        <w:rPr>
          <w:rFonts w:ascii="Calibri" w:hAnsi="Calibri"/>
        </w:rPr>
        <w:t>Constituição</w:t>
      </w:r>
      <w:proofErr w:type="spellEnd"/>
      <w:r w:rsidRPr="00A54C06">
        <w:rPr>
          <w:rFonts w:ascii="Calibri" w:hAnsi="Calibri"/>
        </w:rPr>
        <w:t xml:space="preserve"> Federal;</w:t>
      </w:r>
    </w:p>
    <w:p w:rsidR="00083B77" w:rsidRPr="00A54C06" w:rsidRDefault="00253ECC" w:rsidP="00CB6DEE">
      <w:pPr>
        <w:pStyle w:val="Corpodetexto"/>
        <w:numPr>
          <w:ilvl w:val="0"/>
          <w:numId w:val="15"/>
        </w:numPr>
        <w:tabs>
          <w:tab w:val="left" w:pos="284"/>
          <w:tab w:val="left" w:pos="455"/>
        </w:tabs>
        <w:ind w:left="0" w:firstLine="0"/>
        <w:jc w:val="both"/>
        <w:rPr>
          <w:rFonts w:ascii="Calibri" w:hAnsi="Calibri"/>
          <w:lang w:val="pt-BR"/>
        </w:rPr>
      </w:pPr>
      <w:r w:rsidRPr="00A54C06">
        <w:rPr>
          <w:rFonts w:ascii="Calibri" w:hAnsi="Calibri"/>
          <w:lang w:val="pt-BR"/>
        </w:rPr>
        <w:t xml:space="preserve">- adequação entre meios e fins, vedada </w:t>
      </w:r>
      <w:proofErr w:type="gramStart"/>
      <w:r w:rsidRPr="00A54C06">
        <w:rPr>
          <w:rFonts w:ascii="Calibri" w:hAnsi="Calibri"/>
          <w:lang w:val="pt-BR"/>
        </w:rPr>
        <w:t>a</w:t>
      </w:r>
      <w:proofErr w:type="gramEnd"/>
      <w:r w:rsidRPr="00A54C06">
        <w:rPr>
          <w:rFonts w:ascii="Calibri" w:hAnsi="Calibri"/>
          <w:lang w:val="pt-BR"/>
        </w:rPr>
        <w:t xml:space="preserve"> imposição de obrigações, restrições e sanções em medida superior àquelas estritamente necessárias ao atendimento do interesse público;</w:t>
      </w:r>
    </w:p>
    <w:p w:rsidR="00083B77" w:rsidRPr="00A54C06" w:rsidRDefault="00253ECC" w:rsidP="00CB6DEE">
      <w:pPr>
        <w:pStyle w:val="Corpodetexto"/>
        <w:numPr>
          <w:ilvl w:val="0"/>
          <w:numId w:val="15"/>
        </w:numPr>
        <w:tabs>
          <w:tab w:val="left" w:pos="284"/>
          <w:tab w:val="left" w:pos="511"/>
        </w:tabs>
        <w:ind w:left="0" w:firstLine="0"/>
        <w:jc w:val="both"/>
        <w:rPr>
          <w:rFonts w:ascii="Calibri" w:hAnsi="Calibri"/>
          <w:lang w:val="pt-BR"/>
        </w:rPr>
      </w:pPr>
      <w:r w:rsidRPr="00A54C06">
        <w:rPr>
          <w:rFonts w:ascii="Calibri" w:hAnsi="Calibri"/>
          <w:lang w:val="pt-BR"/>
        </w:rPr>
        <w:t>- indicação dos pressupostos de fato e de direito que determinarem a decisão;</w:t>
      </w:r>
    </w:p>
    <w:p w:rsidR="00083B77" w:rsidRPr="00A54C06" w:rsidRDefault="00AA4F9F" w:rsidP="00CB6DEE">
      <w:pPr>
        <w:pStyle w:val="Corpodetexto"/>
        <w:tabs>
          <w:tab w:val="left" w:pos="284"/>
        </w:tabs>
        <w:ind w:left="0"/>
        <w:jc w:val="both"/>
        <w:rPr>
          <w:rFonts w:ascii="Calibri" w:hAnsi="Calibri"/>
          <w:lang w:val="pt-BR"/>
        </w:rPr>
      </w:pPr>
      <w:r>
        <w:rPr>
          <w:rFonts w:ascii="Calibri" w:hAnsi="Calibri"/>
          <w:lang w:val="pt-BR"/>
        </w:rPr>
        <w:lastRenderedPageBreak/>
        <w:t>VIII -</w:t>
      </w:r>
      <w:r w:rsidR="00253ECC" w:rsidRPr="00A54C06">
        <w:rPr>
          <w:rFonts w:ascii="Calibri" w:hAnsi="Calibri"/>
          <w:lang w:val="pt-BR"/>
        </w:rPr>
        <w:t xml:space="preserve"> observância das formalidades essenciais à garantia dos direitos dos administrados;</w:t>
      </w:r>
    </w:p>
    <w:p w:rsidR="00083B77" w:rsidRPr="00A54C06" w:rsidRDefault="00B27385" w:rsidP="00B27385">
      <w:pPr>
        <w:pStyle w:val="Corpodetexto"/>
        <w:tabs>
          <w:tab w:val="left" w:pos="284"/>
          <w:tab w:val="left" w:pos="441"/>
        </w:tabs>
        <w:ind w:left="-146"/>
        <w:jc w:val="both"/>
        <w:rPr>
          <w:rFonts w:ascii="Calibri" w:hAnsi="Calibri"/>
          <w:lang w:val="pt-BR"/>
        </w:rPr>
      </w:pPr>
      <w:r>
        <w:rPr>
          <w:rFonts w:ascii="Calibri" w:hAnsi="Calibri"/>
          <w:lang w:val="pt-BR"/>
        </w:rPr>
        <w:t xml:space="preserve">IX </w:t>
      </w:r>
      <w:r w:rsidR="00253ECC" w:rsidRPr="00A54C06">
        <w:rPr>
          <w:rFonts w:ascii="Calibri" w:hAnsi="Calibri"/>
          <w:lang w:val="pt-BR"/>
        </w:rPr>
        <w:t>- adoção de formas simples, suficientes para propiciar adequado grau de certeza, segurança e respeito aos direitos dos administrados;</w:t>
      </w:r>
    </w:p>
    <w:p w:rsidR="00B27385" w:rsidRDefault="00B27385" w:rsidP="00B27385">
      <w:pPr>
        <w:pStyle w:val="Corpodetexto"/>
        <w:tabs>
          <w:tab w:val="left" w:pos="284"/>
          <w:tab w:val="left" w:pos="357"/>
        </w:tabs>
        <w:ind w:left="-146"/>
        <w:jc w:val="both"/>
        <w:rPr>
          <w:rFonts w:ascii="Calibri" w:hAnsi="Calibri"/>
          <w:lang w:val="pt-BR"/>
        </w:rPr>
      </w:pPr>
      <w:r>
        <w:rPr>
          <w:rFonts w:ascii="Calibri" w:hAnsi="Calibri"/>
          <w:lang w:val="pt-BR"/>
        </w:rPr>
        <w:t xml:space="preserve">X </w:t>
      </w:r>
      <w:r w:rsidR="00253ECC" w:rsidRPr="00A54C06">
        <w:rPr>
          <w:rFonts w:ascii="Calibri" w:hAnsi="Calibri"/>
          <w:lang w:val="pt-BR"/>
        </w:rPr>
        <w:t>- garantia dos direitos à produção de provas e à interposição de recursos, nos processos de que possam resultar penalidades e nas situações de litígio;</w:t>
      </w:r>
    </w:p>
    <w:p w:rsidR="00B27385" w:rsidRDefault="00B27385" w:rsidP="00B27385">
      <w:pPr>
        <w:pStyle w:val="Corpodetexto"/>
        <w:tabs>
          <w:tab w:val="left" w:pos="284"/>
          <w:tab w:val="left" w:pos="357"/>
        </w:tabs>
        <w:ind w:left="-146"/>
        <w:jc w:val="both"/>
        <w:rPr>
          <w:rFonts w:ascii="Calibri" w:hAnsi="Calibri"/>
          <w:lang w:val="pt-BR"/>
        </w:rPr>
      </w:pPr>
      <w:r>
        <w:rPr>
          <w:rFonts w:ascii="Calibri" w:hAnsi="Calibri"/>
          <w:lang w:val="pt-BR"/>
        </w:rPr>
        <w:t xml:space="preserve">XI </w:t>
      </w:r>
      <w:r w:rsidR="00253ECC" w:rsidRPr="00A54C06">
        <w:rPr>
          <w:rFonts w:ascii="Calibri" w:hAnsi="Calibri"/>
          <w:lang w:val="pt-BR"/>
        </w:rPr>
        <w:t>- proibição de cobrança de despesas processuais, ressalvadas as previstas em lei;</w:t>
      </w:r>
    </w:p>
    <w:p w:rsidR="00B27385" w:rsidRDefault="00B27385" w:rsidP="00B27385">
      <w:pPr>
        <w:pStyle w:val="Corpodetexto"/>
        <w:tabs>
          <w:tab w:val="left" w:pos="284"/>
          <w:tab w:val="left" w:pos="357"/>
        </w:tabs>
        <w:ind w:left="-146"/>
        <w:jc w:val="both"/>
        <w:rPr>
          <w:rFonts w:ascii="Calibri" w:hAnsi="Calibri"/>
          <w:lang w:val="pt-BR"/>
        </w:rPr>
      </w:pPr>
      <w:r>
        <w:rPr>
          <w:rFonts w:ascii="Calibri" w:hAnsi="Calibri"/>
          <w:lang w:val="pt-BR"/>
        </w:rPr>
        <w:t xml:space="preserve">XII </w:t>
      </w:r>
      <w:r w:rsidR="00253ECC" w:rsidRPr="00A54C06">
        <w:rPr>
          <w:rFonts w:ascii="Calibri" w:hAnsi="Calibri"/>
          <w:lang w:val="pt-BR"/>
        </w:rPr>
        <w:t>- impulsão, de ofício, do processo administrativo, sem prejuízo da at</w:t>
      </w:r>
      <w:r w:rsidR="00F25A57">
        <w:rPr>
          <w:rFonts w:ascii="Calibri" w:hAnsi="Calibri"/>
          <w:lang w:val="pt-BR"/>
        </w:rPr>
        <w:t>uação de qualquer interessado;</w:t>
      </w:r>
    </w:p>
    <w:p w:rsidR="00083B77" w:rsidRPr="00AA4F9F" w:rsidRDefault="00AA4F9F" w:rsidP="00B27385">
      <w:pPr>
        <w:pStyle w:val="Corpodetexto"/>
        <w:tabs>
          <w:tab w:val="left" w:pos="284"/>
          <w:tab w:val="left" w:pos="357"/>
        </w:tabs>
        <w:ind w:left="-146"/>
        <w:jc w:val="both"/>
        <w:rPr>
          <w:rFonts w:ascii="Calibri" w:hAnsi="Calibri"/>
          <w:lang w:val="pt-BR"/>
        </w:rPr>
      </w:pPr>
      <w:r>
        <w:rPr>
          <w:rFonts w:ascii="Calibri" w:hAnsi="Calibri"/>
          <w:lang w:val="pt-BR"/>
        </w:rPr>
        <w:t xml:space="preserve">XIII </w:t>
      </w:r>
      <w:r w:rsidRPr="00AA4F9F">
        <w:rPr>
          <w:rFonts w:ascii="Calibri" w:hAnsi="Calibri"/>
          <w:lang w:val="pt-BR"/>
        </w:rPr>
        <w:t xml:space="preserve">- </w:t>
      </w:r>
      <w:r w:rsidR="00253ECC" w:rsidRPr="00AA4F9F">
        <w:rPr>
          <w:rFonts w:ascii="Calibri" w:hAnsi="Calibri"/>
          <w:lang w:val="pt-BR"/>
        </w:rPr>
        <w:t>interpretação da norma administrativa da forma que melhor garanta o atendimento do fim público a que se dirige, vedada aplicação retroativa de nova interpretação.</w:t>
      </w:r>
    </w:p>
    <w:p w:rsidR="00083B77" w:rsidRDefault="00083B77" w:rsidP="00AA4F9F">
      <w:pPr>
        <w:tabs>
          <w:tab w:val="left" w:pos="284"/>
        </w:tabs>
        <w:rPr>
          <w:sz w:val="24"/>
          <w:szCs w:val="24"/>
          <w:lang w:val="pt-BR"/>
        </w:rPr>
      </w:pPr>
    </w:p>
    <w:p w:rsidR="0096565A" w:rsidRPr="000A304B" w:rsidRDefault="0096565A" w:rsidP="00AA4F9F">
      <w:pPr>
        <w:tabs>
          <w:tab w:val="left" w:pos="284"/>
        </w:tabs>
        <w:rPr>
          <w:sz w:val="24"/>
          <w:szCs w:val="24"/>
          <w:lang w:val="pt-BR"/>
        </w:rPr>
      </w:pPr>
    </w:p>
    <w:p w:rsidR="00083B77" w:rsidRPr="000A304B" w:rsidRDefault="00253ECC" w:rsidP="009B1350">
      <w:pPr>
        <w:pStyle w:val="Ttulo11"/>
        <w:ind w:left="0"/>
        <w:jc w:val="center"/>
        <w:rPr>
          <w:rFonts w:ascii="Calibri" w:hAnsi="Calibri"/>
          <w:b w:val="0"/>
          <w:bCs w:val="0"/>
          <w:lang w:val="pt-BR"/>
        </w:rPr>
      </w:pPr>
      <w:r w:rsidRPr="000A304B">
        <w:rPr>
          <w:rFonts w:ascii="Calibri" w:hAnsi="Calibri"/>
          <w:lang w:val="pt-BR"/>
        </w:rPr>
        <w:t>CAPÍTULO II – DA FISCALIZAÇÃO DOS SERVIÇOS PRESTADOS</w:t>
      </w:r>
    </w:p>
    <w:p w:rsidR="00083B77" w:rsidRDefault="00083B77" w:rsidP="009B1350">
      <w:pPr>
        <w:rPr>
          <w:sz w:val="24"/>
          <w:szCs w:val="24"/>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4º A fiscalização dos serviços prestados tem por objetivos:</w:t>
      </w:r>
    </w:p>
    <w:p w:rsidR="00F25A57" w:rsidRPr="000A304B" w:rsidRDefault="00F25A57" w:rsidP="009B1350">
      <w:pPr>
        <w:pStyle w:val="Corpodetexto"/>
        <w:ind w:left="0"/>
        <w:jc w:val="both"/>
        <w:rPr>
          <w:rFonts w:ascii="Calibri" w:hAnsi="Calibri"/>
          <w:lang w:val="pt-BR"/>
        </w:rPr>
      </w:pPr>
    </w:p>
    <w:p w:rsidR="00083B77" w:rsidRPr="000A304B" w:rsidRDefault="0096565A" w:rsidP="006B051A">
      <w:pPr>
        <w:pStyle w:val="Corpodetexto"/>
        <w:ind w:left="0"/>
        <w:jc w:val="both"/>
        <w:rPr>
          <w:rFonts w:ascii="Calibri" w:hAnsi="Calibri"/>
          <w:lang w:val="pt-BR"/>
        </w:rPr>
      </w:pPr>
      <w:r>
        <w:rPr>
          <w:rFonts w:ascii="Calibri" w:hAnsi="Calibri"/>
          <w:lang w:val="pt-BR"/>
        </w:rPr>
        <w:t xml:space="preserve">I </w:t>
      </w:r>
      <w:r w:rsidR="00253ECC" w:rsidRPr="000A304B">
        <w:rPr>
          <w:rFonts w:ascii="Calibri" w:hAnsi="Calibri"/>
          <w:lang w:val="pt-BR"/>
        </w:rPr>
        <w:t>- verificar as condições, os instrumentos, as instalações e os procedimentos utilizados pelos prestadores de serviços regulados</w:t>
      </w:r>
      <w:r w:rsidR="00911DA0">
        <w:rPr>
          <w:rFonts w:ascii="Calibri" w:hAnsi="Calibri"/>
          <w:lang w:val="pt-BR"/>
        </w:rPr>
        <w:t xml:space="preserve"> no âmbito da </w:t>
      </w:r>
      <w:r w:rsidR="00911DA0" w:rsidRPr="00911DA0">
        <w:rPr>
          <w:rFonts w:ascii="Calibri" w:hAnsi="Calibri"/>
          <w:lang w:val="pt-BR"/>
        </w:rPr>
        <w:t>AGER SINOP</w:t>
      </w:r>
      <w:r w:rsidR="00253ECC" w:rsidRPr="000A304B">
        <w:rPr>
          <w:rFonts w:ascii="Calibri" w:hAnsi="Calibri"/>
          <w:lang w:val="pt-BR"/>
        </w:rPr>
        <w:t>;</w:t>
      </w:r>
    </w:p>
    <w:p w:rsidR="00083B77" w:rsidRPr="000A304B" w:rsidRDefault="0096565A" w:rsidP="006B051A">
      <w:pPr>
        <w:pStyle w:val="Corpodetexto"/>
        <w:ind w:left="0"/>
        <w:jc w:val="both"/>
        <w:rPr>
          <w:rFonts w:ascii="Calibri" w:hAnsi="Calibri"/>
          <w:lang w:val="pt-BR"/>
        </w:rPr>
      </w:pPr>
      <w:r>
        <w:rPr>
          <w:rFonts w:ascii="Calibri" w:hAnsi="Calibri"/>
          <w:lang w:val="pt-BR"/>
        </w:rPr>
        <w:t xml:space="preserve">II </w:t>
      </w:r>
      <w:r w:rsidR="00253ECC" w:rsidRPr="000A304B">
        <w:rPr>
          <w:rFonts w:ascii="Calibri" w:hAnsi="Calibri"/>
          <w:lang w:val="pt-BR"/>
        </w:rPr>
        <w:t xml:space="preserve">- zelar para que a prestação do serviço se faça de forma adequada, nos </w:t>
      </w:r>
      <w:r w:rsidR="00B0349F">
        <w:rPr>
          <w:rFonts w:ascii="Calibri" w:hAnsi="Calibri"/>
          <w:lang w:val="pt-BR"/>
        </w:rPr>
        <w:t>termos da l</w:t>
      </w:r>
      <w:r w:rsidR="00253ECC" w:rsidRPr="000A304B">
        <w:rPr>
          <w:rFonts w:ascii="Calibri" w:hAnsi="Calibri"/>
          <w:lang w:val="pt-BR"/>
        </w:rPr>
        <w:t xml:space="preserve">egislação, do contrato e das normas técnicas, incluídas as expedidas pela </w:t>
      </w:r>
      <w:r w:rsidR="009337E4">
        <w:rPr>
          <w:rFonts w:ascii="Calibri" w:hAnsi="Calibri"/>
          <w:lang w:val="pt-BR"/>
        </w:rPr>
        <w:t>AGER SINOP</w:t>
      </w:r>
      <w:r w:rsidR="00253ECC" w:rsidRPr="000A304B">
        <w:rPr>
          <w:rFonts w:ascii="Calibri" w:hAnsi="Calibri"/>
          <w:lang w:val="pt-BR"/>
        </w:rPr>
        <w:t>;</w:t>
      </w:r>
    </w:p>
    <w:p w:rsidR="00083B77" w:rsidRPr="000A304B" w:rsidRDefault="0096565A" w:rsidP="006B051A">
      <w:pPr>
        <w:pStyle w:val="Corpodetexto"/>
        <w:ind w:left="0"/>
        <w:jc w:val="both"/>
        <w:rPr>
          <w:rFonts w:ascii="Calibri" w:hAnsi="Calibri"/>
          <w:lang w:val="pt-BR"/>
        </w:rPr>
      </w:pPr>
      <w:r>
        <w:rPr>
          <w:rFonts w:ascii="Calibri" w:hAnsi="Calibri"/>
          <w:lang w:val="pt-BR"/>
        </w:rPr>
        <w:t xml:space="preserve">III </w:t>
      </w:r>
      <w:r w:rsidR="00253ECC" w:rsidRPr="000A304B">
        <w:rPr>
          <w:rFonts w:ascii="Calibri" w:hAnsi="Calibri"/>
          <w:lang w:val="pt-BR"/>
        </w:rPr>
        <w:t>- verificar as condições da prestação dos servi</w:t>
      </w:r>
      <w:r w:rsidR="00F25A57">
        <w:rPr>
          <w:rFonts w:ascii="Calibri" w:hAnsi="Calibri"/>
          <w:lang w:val="pt-BR"/>
        </w:rPr>
        <w:t>ços fiscalizados;</w:t>
      </w:r>
    </w:p>
    <w:p w:rsidR="00083B77" w:rsidRDefault="0096565A" w:rsidP="006B051A">
      <w:pPr>
        <w:pStyle w:val="Corpodetexto"/>
        <w:ind w:left="0"/>
        <w:jc w:val="both"/>
        <w:rPr>
          <w:rFonts w:ascii="Calibri" w:hAnsi="Calibri"/>
          <w:lang w:val="pt-BR"/>
        </w:rPr>
      </w:pPr>
      <w:r>
        <w:rPr>
          <w:rFonts w:ascii="Calibri" w:hAnsi="Calibri"/>
          <w:lang w:val="pt-BR"/>
        </w:rPr>
        <w:t xml:space="preserve">IV </w:t>
      </w:r>
      <w:r w:rsidR="00253ECC" w:rsidRPr="000A304B">
        <w:rPr>
          <w:rFonts w:ascii="Calibri" w:hAnsi="Calibri"/>
          <w:lang w:val="pt-BR"/>
        </w:rPr>
        <w:t xml:space="preserve">- identificar os pontos de </w:t>
      </w:r>
      <w:proofErr w:type="gramStart"/>
      <w:r w:rsidR="00253ECC" w:rsidRPr="000A304B">
        <w:rPr>
          <w:rFonts w:ascii="Calibri" w:hAnsi="Calibri"/>
          <w:lang w:val="pt-BR"/>
        </w:rPr>
        <w:t>não-conformidades</w:t>
      </w:r>
      <w:proofErr w:type="gramEnd"/>
      <w:r w:rsidR="00253ECC" w:rsidRPr="000A304B">
        <w:rPr>
          <w:rFonts w:ascii="Calibri" w:hAnsi="Calibri"/>
          <w:lang w:val="pt-BR"/>
        </w:rPr>
        <w:t xml:space="preserve"> no sistema operacional e na prestação dos serviços públicos.</w:t>
      </w:r>
    </w:p>
    <w:p w:rsidR="0096565A" w:rsidRPr="00B27385" w:rsidRDefault="0096565A" w:rsidP="0096565A">
      <w:pPr>
        <w:pStyle w:val="Corpodetexto"/>
        <w:tabs>
          <w:tab w:val="left" w:pos="292"/>
          <w:tab w:val="left" w:pos="479"/>
        </w:tabs>
        <w:ind w:left="0"/>
        <w:rPr>
          <w:rFonts w:ascii="Calibri" w:hAnsi="Calibri"/>
          <w:sz w:val="18"/>
          <w:lang w:val="pt-BR"/>
        </w:rPr>
      </w:pPr>
    </w:p>
    <w:p w:rsidR="00083B77" w:rsidRPr="00B27385" w:rsidRDefault="00253ECC" w:rsidP="0096565A">
      <w:pPr>
        <w:pStyle w:val="Corpodetexto"/>
        <w:tabs>
          <w:tab w:val="left" w:pos="292"/>
        </w:tabs>
        <w:ind w:left="0"/>
        <w:jc w:val="both"/>
        <w:rPr>
          <w:rFonts w:ascii="Calibri" w:hAnsi="Calibri"/>
          <w:lang w:val="pt-BR"/>
        </w:rPr>
      </w:pPr>
      <w:r w:rsidRPr="00B27385">
        <w:rPr>
          <w:rFonts w:ascii="Calibri" w:hAnsi="Calibri"/>
          <w:lang w:val="pt-BR"/>
        </w:rPr>
        <w:t xml:space="preserve">Parágrafo único. Compete </w:t>
      </w:r>
      <w:r w:rsidR="003863B9">
        <w:rPr>
          <w:rFonts w:ascii="Calibri" w:hAnsi="Calibri"/>
          <w:lang w:val="pt-BR"/>
        </w:rPr>
        <w:t>ao</w:t>
      </w:r>
      <w:r w:rsidR="00B0349F" w:rsidRPr="00B27385">
        <w:rPr>
          <w:rFonts w:ascii="Calibri" w:hAnsi="Calibri"/>
          <w:lang w:val="pt-BR"/>
        </w:rPr>
        <w:t xml:space="preserve"> </w:t>
      </w:r>
      <w:r w:rsidR="00775820" w:rsidRPr="00B27385">
        <w:rPr>
          <w:rFonts w:ascii="Calibri" w:hAnsi="Calibri"/>
          <w:lang w:val="pt-BR"/>
        </w:rPr>
        <w:t xml:space="preserve">Diretor Técnico Operacional da AGER </w:t>
      </w:r>
      <w:r w:rsidR="003863B9">
        <w:rPr>
          <w:rFonts w:ascii="Calibri" w:hAnsi="Calibri"/>
          <w:lang w:val="pt-BR"/>
        </w:rPr>
        <w:t xml:space="preserve">SINOP </w:t>
      </w:r>
      <w:r w:rsidRPr="00B27385">
        <w:rPr>
          <w:rFonts w:ascii="Calibri" w:hAnsi="Calibri"/>
          <w:lang w:val="pt-BR"/>
        </w:rPr>
        <w:t xml:space="preserve">a coordenação das atividades de fiscalização e </w:t>
      </w:r>
      <w:r w:rsidR="00775820" w:rsidRPr="00B27385">
        <w:rPr>
          <w:rFonts w:ascii="Calibri" w:hAnsi="Calibri"/>
          <w:lang w:val="pt-BR"/>
        </w:rPr>
        <w:t xml:space="preserve">ao </w:t>
      </w:r>
      <w:r w:rsidR="00775820" w:rsidRPr="00811BA4">
        <w:rPr>
          <w:rFonts w:ascii="Calibri" w:hAnsi="Calibri"/>
          <w:color w:val="FF0000"/>
          <w:lang w:val="pt-BR"/>
        </w:rPr>
        <w:t xml:space="preserve">Gestor de Regulação e Fiscalização </w:t>
      </w:r>
      <w:r w:rsidRPr="00811BA4">
        <w:rPr>
          <w:rFonts w:ascii="Calibri" w:hAnsi="Calibri"/>
          <w:color w:val="FF0000"/>
          <w:lang w:val="pt-BR"/>
        </w:rPr>
        <w:t>à responsabilidade pela realização das</w:t>
      </w:r>
      <w:r w:rsidR="00EE3F4C" w:rsidRPr="00811BA4">
        <w:rPr>
          <w:rFonts w:ascii="Calibri" w:hAnsi="Calibri"/>
          <w:color w:val="FF0000"/>
          <w:lang w:val="pt-BR"/>
        </w:rPr>
        <w:t xml:space="preserve"> </w:t>
      </w:r>
      <w:r w:rsidRPr="00811BA4">
        <w:rPr>
          <w:rFonts w:ascii="Calibri" w:hAnsi="Calibri"/>
          <w:color w:val="FF0000"/>
          <w:lang w:val="pt-BR"/>
        </w:rPr>
        <w:t>fiscalizações programadas e não programadas</w:t>
      </w:r>
      <w:r w:rsidRPr="00B27385">
        <w:rPr>
          <w:rFonts w:ascii="Calibri" w:hAnsi="Calibri"/>
          <w:lang w:val="pt-BR"/>
        </w:rPr>
        <w:t>.</w:t>
      </w:r>
    </w:p>
    <w:p w:rsidR="00083B77" w:rsidRPr="00B27385" w:rsidRDefault="00083B77" w:rsidP="009B1350">
      <w:pPr>
        <w:rPr>
          <w:sz w:val="24"/>
          <w:szCs w:val="24"/>
          <w:lang w:val="pt-BR"/>
        </w:rPr>
      </w:pPr>
    </w:p>
    <w:p w:rsidR="00083B77" w:rsidRDefault="00253ECC" w:rsidP="009B1350">
      <w:pPr>
        <w:pStyle w:val="Corpodetexto"/>
        <w:ind w:left="0"/>
        <w:jc w:val="both"/>
        <w:rPr>
          <w:rFonts w:ascii="Calibri" w:hAnsi="Calibri"/>
          <w:lang w:val="pt-BR"/>
        </w:rPr>
      </w:pPr>
      <w:r w:rsidRPr="00B27385">
        <w:rPr>
          <w:rFonts w:ascii="Calibri" w:hAnsi="Calibri"/>
          <w:lang w:val="pt-BR"/>
        </w:rPr>
        <w:t>Art. 5º A fiscalização programada</w:t>
      </w:r>
      <w:r w:rsidRPr="000A304B">
        <w:rPr>
          <w:rFonts w:ascii="Calibri" w:hAnsi="Calibri"/>
          <w:lang w:val="pt-BR"/>
        </w:rPr>
        <w:t xml:space="preserve"> compreende as seguintes etapas:</w:t>
      </w:r>
    </w:p>
    <w:p w:rsidR="00F25A57" w:rsidRPr="00B27385" w:rsidRDefault="00F25A57" w:rsidP="009B1350">
      <w:pPr>
        <w:pStyle w:val="Corpodetexto"/>
        <w:ind w:left="0"/>
        <w:jc w:val="both"/>
        <w:rPr>
          <w:rFonts w:ascii="Calibri" w:hAnsi="Calibri"/>
          <w:sz w:val="18"/>
          <w:lang w:val="pt-BR"/>
        </w:rPr>
      </w:pPr>
    </w:p>
    <w:p w:rsidR="00083B77" w:rsidRPr="00B0349F" w:rsidRDefault="00B0349F" w:rsidP="00B0349F">
      <w:pPr>
        <w:jc w:val="both"/>
        <w:rPr>
          <w:sz w:val="24"/>
          <w:szCs w:val="24"/>
          <w:lang w:val="pt-BR"/>
        </w:rPr>
      </w:pPr>
      <w:r w:rsidRPr="00B0349F">
        <w:rPr>
          <w:sz w:val="24"/>
          <w:szCs w:val="24"/>
          <w:lang w:val="pt-BR"/>
        </w:rPr>
        <w:t xml:space="preserve">I </w:t>
      </w:r>
      <w:r w:rsidR="00253ECC" w:rsidRPr="00B0349F">
        <w:rPr>
          <w:sz w:val="24"/>
          <w:szCs w:val="24"/>
          <w:lang w:val="pt-BR"/>
        </w:rPr>
        <w:t>- Comunicação ao prestador de serviços, preferencialmente por meio eletrônico, com antecedência mínima de 5 (cinco) dias úteis, podendo haver, desde já, solicitação de documentos e realização de reunião prévia;</w:t>
      </w:r>
    </w:p>
    <w:p w:rsidR="00083B77" w:rsidRPr="00B0349F" w:rsidRDefault="00B0349F" w:rsidP="00B0349F">
      <w:pPr>
        <w:jc w:val="both"/>
        <w:rPr>
          <w:sz w:val="24"/>
          <w:szCs w:val="24"/>
          <w:lang w:val="pt-BR"/>
        </w:rPr>
      </w:pPr>
      <w:r w:rsidRPr="00B0349F">
        <w:rPr>
          <w:sz w:val="24"/>
          <w:szCs w:val="24"/>
          <w:lang w:val="pt-BR"/>
        </w:rPr>
        <w:t>II -</w:t>
      </w:r>
      <w:r w:rsidR="00253ECC" w:rsidRPr="00B0349F">
        <w:rPr>
          <w:sz w:val="24"/>
          <w:szCs w:val="24"/>
          <w:lang w:val="pt-BR"/>
        </w:rPr>
        <w:t xml:space="preserve"> Realização de inspeções nas unidades e nos sistemas do prestador de serviços, para verificação das condições físicas, operacionais e de qualidade dos serviços públicos ofertados ao usuário, podendo ser realizadas outras ações necessárias para a mais ampla fiscalização da prestação dos serviços;</w:t>
      </w:r>
    </w:p>
    <w:p w:rsidR="00083B77" w:rsidRPr="00B0349F" w:rsidRDefault="00B0349F" w:rsidP="00B0349F">
      <w:pPr>
        <w:jc w:val="both"/>
        <w:rPr>
          <w:sz w:val="24"/>
          <w:szCs w:val="24"/>
          <w:lang w:val="pt-BR"/>
        </w:rPr>
      </w:pPr>
      <w:r w:rsidRPr="00B0349F">
        <w:rPr>
          <w:sz w:val="24"/>
          <w:szCs w:val="24"/>
          <w:lang w:val="pt-BR"/>
        </w:rPr>
        <w:t>III -</w:t>
      </w:r>
      <w:r w:rsidR="00253ECC" w:rsidRPr="00B0349F">
        <w:rPr>
          <w:sz w:val="24"/>
          <w:szCs w:val="24"/>
          <w:lang w:val="pt-BR"/>
        </w:rPr>
        <w:t xml:space="preserve"> Elaboração do Relatório de Fiscalização, contendo todas as análises de dados, informações e evidências apuradas durante a atividade de fiscalização;</w:t>
      </w:r>
    </w:p>
    <w:p w:rsidR="00083B77" w:rsidRPr="00B0349F" w:rsidRDefault="00897C84" w:rsidP="00B0349F">
      <w:pPr>
        <w:jc w:val="both"/>
        <w:rPr>
          <w:sz w:val="24"/>
          <w:szCs w:val="24"/>
          <w:lang w:val="pt-BR"/>
        </w:rPr>
      </w:pPr>
      <w:r>
        <w:rPr>
          <w:sz w:val="24"/>
          <w:szCs w:val="24"/>
          <w:lang w:val="pt-BR"/>
        </w:rPr>
        <w:t>I</w:t>
      </w:r>
      <w:r w:rsidR="00B0349F" w:rsidRPr="00B0349F">
        <w:rPr>
          <w:sz w:val="24"/>
          <w:szCs w:val="24"/>
          <w:lang w:val="pt-BR"/>
        </w:rPr>
        <w:t>V -</w:t>
      </w:r>
      <w:r w:rsidR="00253ECC" w:rsidRPr="00B0349F">
        <w:rPr>
          <w:sz w:val="24"/>
          <w:szCs w:val="24"/>
          <w:lang w:val="pt-BR"/>
        </w:rPr>
        <w:t xml:space="preserve"> Abertura de processo administrativo contendo o relatório de fiscalização com as não- conformidades apuradas nas unidades inspecionadas e os respectivos prazos de resolução das irregularidades.</w:t>
      </w:r>
    </w:p>
    <w:p w:rsidR="00B0349F" w:rsidRPr="000A304B" w:rsidRDefault="00B0349F" w:rsidP="00B0349F">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1º O prestador de serviços deverá designar</w:t>
      </w:r>
      <w:r w:rsidR="00B0349F">
        <w:rPr>
          <w:rFonts w:ascii="Calibri" w:hAnsi="Calibri"/>
          <w:lang w:val="pt-BR"/>
        </w:rPr>
        <w:t>,</w:t>
      </w:r>
      <w:r w:rsidRPr="000A304B">
        <w:rPr>
          <w:rFonts w:ascii="Calibri" w:hAnsi="Calibri"/>
          <w:lang w:val="pt-BR"/>
        </w:rPr>
        <w:t xml:space="preserve"> entre seus quadros</w:t>
      </w:r>
      <w:r w:rsidR="00B0349F">
        <w:rPr>
          <w:rFonts w:ascii="Calibri" w:hAnsi="Calibri"/>
          <w:lang w:val="pt-BR"/>
        </w:rPr>
        <w:t>,</w:t>
      </w:r>
      <w:r w:rsidRPr="000A304B">
        <w:rPr>
          <w:rFonts w:ascii="Calibri" w:hAnsi="Calibri"/>
          <w:lang w:val="pt-BR"/>
        </w:rPr>
        <w:t xml:space="preserve"> um representante técnico responsável pelo recebimento de comunicações e envio de informações à </w:t>
      </w:r>
      <w:r w:rsidR="009337E4">
        <w:rPr>
          <w:rFonts w:ascii="Calibri" w:hAnsi="Calibri"/>
          <w:lang w:val="pt-BR"/>
        </w:rPr>
        <w:t>AGER SINOP</w:t>
      </w:r>
      <w:r w:rsidRPr="000A304B">
        <w:rPr>
          <w:rFonts w:ascii="Calibri" w:hAnsi="Calibri"/>
          <w:lang w:val="pt-BR"/>
        </w:rPr>
        <w:t xml:space="preserve"> relativas à fiscalização, devendo manter sempre os dados de contato do representante </w:t>
      </w:r>
      <w:r w:rsidRPr="000A304B">
        <w:rPr>
          <w:rFonts w:ascii="Calibri" w:hAnsi="Calibri"/>
          <w:lang w:val="pt-BR"/>
        </w:rPr>
        <w:lastRenderedPageBreak/>
        <w:t>atualizados.</w:t>
      </w:r>
    </w:p>
    <w:p w:rsidR="00811BA4" w:rsidRDefault="00811BA4"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2º Quando constatada irregularidade na prestação dos serviços que comprometa a saúde pública ou a segurança</w:t>
      </w:r>
      <w:r w:rsidR="00811BA4">
        <w:rPr>
          <w:rFonts w:ascii="Calibri" w:hAnsi="Calibri"/>
          <w:lang w:val="pt-BR"/>
        </w:rPr>
        <w:t>,</w:t>
      </w:r>
      <w:r w:rsidR="00657DB6" w:rsidRPr="000A304B">
        <w:rPr>
          <w:rFonts w:ascii="Calibri" w:hAnsi="Calibri"/>
          <w:lang w:val="pt-BR"/>
        </w:rPr>
        <w:t xml:space="preserve"> </w:t>
      </w:r>
      <w:r w:rsidRPr="000A304B">
        <w:rPr>
          <w:rFonts w:ascii="Calibri" w:hAnsi="Calibri"/>
          <w:lang w:val="pt-BR"/>
        </w:rPr>
        <w:t>fica dispensada a prévia emissão de Relatório de Fiscalização, devendo o responsável pela atividade de fiscalização providenciar a imediata expedição de Auto de Notificação ao prestador responsável pelos serviços.</w:t>
      </w:r>
    </w:p>
    <w:p w:rsidR="00B0349F" w:rsidRPr="000A304B" w:rsidRDefault="00B0349F"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 3º </w:t>
      </w:r>
      <w:r w:rsidR="00897C84" w:rsidRPr="000A304B">
        <w:rPr>
          <w:rFonts w:ascii="Calibri" w:hAnsi="Calibri"/>
          <w:lang w:val="pt-BR"/>
        </w:rPr>
        <w:t xml:space="preserve">O uso das imagens por terceiros constantes dos relatórios de fiscalização produzidos pela </w:t>
      </w:r>
      <w:r w:rsidR="00897C84">
        <w:rPr>
          <w:rFonts w:ascii="Calibri" w:hAnsi="Calibri"/>
          <w:lang w:val="pt-BR"/>
        </w:rPr>
        <w:t>AGER SINOP</w:t>
      </w:r>
      <w:r w:rsidR="00897C84" w:rsidRPr="000A304B">
        <w:rPr>
          <w:rFonts w:ascii="Calibri" w:hAnsi="Calibri"/>
          <w:lang w:val="pt-BR"/>
        </w:rPr>
        <w:t xml:space="preserve"> deverá</w:t>
      </w:r>
      <w:r w:rsidRPr="000A304B">
        <w:rPr>
          <w:rFonts w:ascii="Calibri" w:hAnsi="Calibri"/>
          <w:lang w:val="pt-BR"/>
        </w:rPr>
        <w:t xml:space="preserve"> ser usados com a referência à fonte, dentro do contexto do relatório de fiscalização, a fim de manter a veracidade e fidedignidade da informação.</w:t>
      </w:r>
    </w:p>
    <w:p w:rsidR="00B0349F" w:rsidRPr="000A304B" w:rsidRDefault="00B0349F"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4º Todos os documentos produzidos ou recebidos devem ser juntados aos autos do respectivo processo administrativo.</w:t>
      </w:r>
    </w:p>
    <w:p w:rsidR="00B0349F" w:rsidRPr="000A304B" w:rsidRDefault="00B0349F" w:rsidP="009B1350">
      <w:pPr>
        <w:pStyle w:val="Corpodetexto"/>
        <w:ind w:left="0"/>
        <w:jc w:val="both"/>
        <w:rPr>
          <w:rFonts w:ascii="Calibri" w:hAnsi="Calibri"/>
          <w:lang w:val="pt-BR"/>
        </w:rPr>
      </w:pPr>
    </w:p>
    <w:p w:rsidR="00083B77" w:rsidRDefault="00253ECC" w:rsidP="00B0349F">
      <w:pPr>
        <w:pStyle w:val="Corpodetexto"/>
        <w:ind w:left="0"/>
        <w:jc w:val="both"/>
        <w:rPr>
          <w:rFonts w:ascii="Calibri" w:hAnsi="Calibri"/>
          <w:lang w:val="pt-BR"/>
        </w:rPr>
      </w:pPr>
      <w:r w:rsidRPr="000A304B">
        <w:rPr>
          <w:rFonts w:ascii="Calibri" w:hAnsi="Calibri"/>
          <w:lang w:val="pt-BR"/>
        </w:rPr>
        <w:t>Art. 6º Na comunicação da fiscalização programada deverão constar as seguintes informações:</w:t>
      </w:r>
    </w:p>
    <w:p w:rsidR="00F25A57" w:rsidRPr="00A82960" w:rsidRDefault="00F25A57" w:rsidP="00B0349F">
      <w:pPr>
        <w:pStyle w:val="Corpodetexto"/>
        <w:ind w:left="0"/>
        <w:jc w:val="both"/>
        <w:rPr>
          <w:rFonts w:ascii="Calibri" w:hAnsi="Calibri"/>
          <w:sz w:val="18"/>
          <w:lang w:val="pt-BR"/>
        </w:rPr>
      </w:pPr>
    </w:p>
    <w:p w:rsidR="00083B77" w:rsidRDefault="00B0349F" w:rsidP="00B0349F">
      <w:pPr>
        <w:pStyle w:val="Corpodetexto"/>
        <w:ind w:left="0"/>
        <w:jc w:val="both"/>
        <w:rPr>
          <w:rFonts w:ascii="Calibri" w:hAnsi="Calibri"/>
          <w:lang w:val="pt-BR"/>
        </w:rPr>
      </w:pPr>
      <w:r>
        <w:rPr>
          <w:rFonts w:ascii="Calibri" w:hAnsi="Calibri"/>
          <w:lang w:val="pt-BR"/>
        </w:rPr>
        <w:t xml:space="preserve">I </w:t>
      </w:r>
      <w:r w:rsidR="00253ECC" w:rsidRPr="000A304B">
        <w:rPr>
          <w:rFonts w:ascii="Calibri" w:hAnsi="Calibri"/>
          <w:lang w:val="pt-BR"/>
        </w:rPr>
        <w:t xml:space="preserve">- Identificação e endereço da </w:t>
      </w:r>
      <w:r w:rsidR="009337E4">
        <w:rPr>
          <w:rFonts w:ascii="Calibri" w:hAnsi="Calibri"/>
          <w:lang w:val="pt-BR"/>
        </w:rPr>
        <w:t>AGER SINOP</w:t>
      </w:r>
      <w:r w:rsidR="00253ECC" w:rsidRPr="000A304B">
        <w:rPr>
          <w:rFonts w:ascii="Calibri" w:hAnsi="Calibri"/>
          <w:lang w:val="pt-BR"/>
        </w:rPr>
        <w:t>;</w:t>
      </w:r>
    </w:p>
    <w:p w:rsidR="00897C84" w:rsidRPr="000A304B" w:rsidRDefault="00897C84" w:rsidP="00B0349F">
      <w:pPr>
        <w:pStyle w:val="Corpodetexto"/>
        <w:ind w:left="0"/>
        <w:jc w:val="both"/>
        <w:rPr>
          <w:rFonts w:ascii="Calibri" w:hAnsi="Calibri"/>
          <w:lang w:val="pt-BR"/>
        </w:rPr>
      </w:pPr>
      <w:r w:rsidRPr="00935847">
        <w:rPr>
          <w:rFonts w:ascii="Calibri" w:hAnsi="Calibri"/>
          <w:lang w:val="pt-BR"/>
        </w:rPr>
        <w:t>II - Objetivo da fiscalização;</w:t>
      </w:r>
    </w:p>
    <w:p w:rsidR="00083B77" w:rsidRPr="000A304B" w:rsidRDefault="00B0349F" w:rsidP="00B0349F">
      <w:pPr>
        <w:pStyle w:val="Corpodetexto"/>
        <w:tabs>
          <w:tab w:val="left" w:pos="338"/>
        </w:tabs>
        <w:ind w:left="0"/>
        <w:jc w:val="both"/>
        <w:rPr>
          <w:rFonts w:ascii="Calibri" w:hAnsi="Calibri"/>
          <w:lang w:val="pt-BR"/>
        </w:rPr>
      </w:pPr>
      <w:r>
        <w:rPr>
          <w:rFonts w:ascii="Calibri" w:hAnsi="Calibri"/>
          <w:lang w:val="pt-BR"/>
        </w:rPr>
        <w:t>II</w:t>
      </w:r>
      <w:r w:rsidR="00897C84">
        <w:rPr>
          <w:rFonts w:ascii="Calibri" w:hAnsi="Calibri"/>
          <w:lang w:val="pt-BR"/>
        </w:rPr>
        <w:t>I</w:t>
      </w:r>
      <w:r>
        <w:rPr>
          <w:rFonts w:ascii="Calibri" w:hAnsi="Calibri"/>
          <w:lang w:val="pt-BR"/>
        </w:rPr>
        <w:t xml:space="preserve"> </w:t>
      </w:r>
      <w:r w:rsidR="00253ECC" w:rsidRPr="000A304B">
        <w:rPr>
          <w:rFonts w:ascii="Calibri" w:hAnsi="Calibri"/>
          <w:lang w:val="pt-BR"/>
        </w:rPr>
        <w:t xml:space="preserve">- </w:t>
      </w:r>
      <w:r w:rsidR="00AF3226">
        <w:rPr>
          <w:rFonts w:ascii="Calibri" w:hAnsi="Calibri"/>
          <w:lang w:val="pt-BR"/>
        </w:rPr>
        <w:t>D</w:t>
      </w:r>
      <w:r w:rsidR="00253ECC" w:rsidRPr="000A304B">
        <w:rPr>
          <w:rFonts w:ascii="Calibri" w:hAnsi="Calibri"/>
          <w:lang w:val="pt-BR"/>
        </w:rPr>
        <w:t xml:space="preserve">ocumentos a serem apresentados antes e durante a fiscalização </w:t>
      </w:r>
      <w:r w:rsidR="00253ECC" w:rsidRPr="000A304B">
        <w:rPr>
          <w:rFonts w:ascii="Calibri" w:hAnsi="Calibri"/>
          <w:i/>
          <w:lang w:val="pt-BR"/>
        </w:rPr>
        <w:t>in loco</w:t>
      </w:r>
      <w:r w:rsidR="00253ECC" w:rsidRPr="000A304B">
        <w:rPr>
          <w:rFonts w:ascii="Calibri" w:hAnsi="Calibri"/>
          <w:lang w:val="pt-BR"/>
        </w:rPr>
        <w:t>;</w:t>
      </w:r>
    </w:p>
    <w:p w:rsidR="00B0349F" w:rsidRDefault="00B0349F" w:rsidP="00B0349F">
      <w:pPr>
        <w:pStyle w:val="Corpodetexto"/>
        <w:tabs>
          <w:tab w:val="left" w:pos="417"/>
        </w:tabs>
        <w:ind w:left="0"/>
        <w:jc w:val="both"/>
        <w:rPr>
          <w:rFonts w:ascii="Calibri" w:hAnsi="Calibri"/>
          <w:lang w:val="pt-BR"/>
        </w:rPr>
      </w:pPr>
      <w:r>
        <w:rPr>
          <w:rFonts w:ascii="Calibri" w:hAnsi="Calibri"/>
          <w:lang w:val="pt-BR"/>
        </w:rPr>
        <w:t>I</w:t>
      </w:r>
      <w:r w:rsidR="00A82960">
        <w:rPr>
          <w:rFonts w:ascii="Calibri" w:hAnsi="Calibri"/>
          <w:lang w:val="pt-BR"/>
        </w:rPr>
        <w:t>V</w:t>
      </w:r>
      <w:r>
        <w:rPr>
          <w:rFonts w:ascii="Calibri" w:hAnsi="Calibri"/>
          <w:lang w:val="pt-BR"/>
        </w:rPr>
        <w:t xml:space="preserve"> </w:t>
      </w:r>
      <w:r w:rsidR="00A82960">
        <w:rPr>
          <w:rFonts w:ascii="Calibri" w:hAnsi="Calibri"/>
          <w:lang w:val="pt-BR"/>
        </w:rPr>
        <w:t>–</w:t>
      </w:r>
      <w:r w:rsidR="00253ECC" w:rsidRPr="000A304B">
        <w:rPr>
          <w:rFonts w:ascii="Calibri" w:hAnsi="Calibri"/>
          <w:lang w:val="pt-BR"/>
        </w:rPr>
        <w:t xml:space="preserve"> </w:t>
      </w:r>
      <w:r w:rsidR="00A82960">
        <w:rPr>
          <w:rFonts w:ascii="Calibri" w:hAnsi="Calibri"/>
          <w:lang w:val="pt-BR"/>
        </w:rPr>
        <w:t>Local e d</w:t>
      </w:r>
      <w:r w:rsidR="00253ECC" w:rsidRPr="000A304B">
        <w:rPr>
          <w:rFonts w:ascii="Calibri" w:hAnsi="Calibri"/>
          <w:lang w:val="pt-BR"/>
        </w:rPr>
        <w:t>ata prevista para início das inspeções nas instalações do pre</w:t>
      </w:r>
      <w:r>
        <w:rPr>
          <w:rFonts w:ascii="Calibri" w:hAnsi="Calibri"/>
          <w:lang w:val="pt-BR"/>
        </w:rPr>
        <w:t>stador de serviços fiscalizado;</w:t>
      </w:r>
    </w:p>
    <w:p w:rsidR="00083B77" w:rsidRDefault="00B0349F" w:rsidP="00B0349F">
      <w:pPr>
        <w:pStyle w:val="Corpodetexto"/>
        <w:ind w:left="0"/>
        <w:jc w:val="both"/>
        <w:rPr>
          <w:rFonts w:ascii="Calibri" w:hAnsi="Calibri"/>
          <w:lang w:val="pt-BR"/>
        </w:rPr>
      </w:pPr>
      <w:r>
        <w:rPr>
          <w:rFonts w:ascii="Calibri" w:hAnsi="Calibri"/>
          <w:lang w:val="pt-BR"/>
        </w:rPr>
        <w:t>V</w:t>
      </w:r>
      <w:r w:rsidR="00253ECC" w:rsidRPr="000A304B">
        <w:rPr>
          <w:rFonts w:ascii="Calibri" w:hAnsi="Calibri"/>
          <w:lang w:val="pt-BR"/>
        </w:rPr>
        <w:t xml:space="preserve"> - Identificação do</w:t>
      </w:r>
      <w:r w:rsidR="00F76ED7">
        <w:rPr>
          <w:rFonts w:ascii="Calibri" w:hAnsi="Calibri"/>
          <w:lang w:val="pt-BR"/>
        </w:rPr>
        <w:t>s</w:t>
      </w:r>
      <w:r w:rsidR="00253ECC" w:rsidRPr="000A304B">
        <w:rPr>
          <w:rFonts w:ascii="Calibri" w:hAnsi="Calibri"/>
          <w:lang w:val="pt-BR"/>
        </w:rPr>
        <w:t xml:space="preserve"> responsáve</w:t>
      </w:r>
      <w:r w:rsidR="00F76ED7">
        <w:rPr>
          <w:rFonts w:ascii="Calibri" w:hAnsi="Calibri"/>
          <w:lang w:val="pt-BR"/>
        </w:rPr>
        <w:t xml:space="preserve">is </w:t>
      </w:r>
      <w:r w:rsidR="00253ECC" w:rsidRPr="000A304B">
        <w:rPr>
          <w:rFonts w:ascii="Calibri" w:hAnsi="Calibri"/>
          <w:lang w:val="pt-BR"/>
        </w:rPr>
        <w:t>pela fiscalização, com telefone e end</w:t>
      </w:r>
      <w:r w:rsidR="00F25A57">
        <w:rPr>
          <w:rFonts w:ascii="Calibri" w:hAnsi="Calibri"/>
          <w:lang w:val="pt-BR"/>
        </w:rPr>
        <w:t>ereço eletrônico para contato;</w:t>
      </w:r>
    </w:p>
    <w:p w:rsidR="00F76ED7" w:rsidRPr="000A304B" w:rsidRDefault="00F76ED7" w:rsidP="00B0349F">
      <w:pPr>
        <w:pStyle w:val="Corpodetexto"/>
        <w:ind w:left="0"/>
        <w:jc w:val="both"/>
        <w:rPr>
          <w:rFonts w:ascii="Calibri" w:hAnsi="Calibri"/>
          <w:lang w:val="pt-BR"/>
        </w:rPr>
      </w:pPr>
      <w:r>
        <w:rPr>
          <w:rFonts w:ascii="Calibri" w:hAnsi="Calibri"/>
          <w:lang w:val="pt-BR"/>
        </w:rPr>
        <w:t>VI – Solicitaç</w:t>
      </w:r>
      <w:r w:rsidR="00811BA4">
        <w:rPr>
          <w:rFonts w:ascii="Calibri" w:hAnsi="Calibri"/>
          <w:lang w:val="pt-BR"/>
        </w:rPr>
        <w:t>ão</w:t>
      </w:r>
      <w:r>
        <w:rPr>
          <w:rFonts w:ascii="Calibri" w:hAnsi="Calibri"/>
          <w:lang w:val="pt-BR"/>
        </w:rPr>
        <w:t xml:space="preserve"> de indicação </w:t>
      </w:r>
      <w:r w:rsidR="00D346B5">
        <w:rPr>
          <w:rFonts w:ascii="Calibri" w:hAnsi="Calibri"/>
          <w:lang w:val="pt-BR"/>
        </w:rPr>
        <w:t>dos responsáveis</w:t>
      </w:r>
      <w:r>
        <w:rPr>
          <w:rFonts w:ascii="Calibri" w:hAnsi="Calibri"/>
          <w:lang w:val="pt-BR"/>
        </w:rPr>
        <w:t xml:space="preserve"> </w:t>
      </w:r>
      <w:r w:rsidRPr="000A304B">
        <w:rPr>
          <w:rFonts w:ascii="Calibri" w:hAnsi="Calibri"/>
          <w:lang w:val="pt-BR"/>
        </w:rPr>
        <w:t>pel</w:t>
      </w:r>
      <w:r>
        <w:rPr>
          <w:rFonts w:ascii="Calibri" w:hAnsi="Calibri"/>
          <w:lang w:val="pt-BR"/>
        </w:rPr>
        <w:t>o acompanhamento da fiscalização, pela prestadora dos serviços</w:t>
      </w:r>
      <w:r w:rsidRPr="000A304B">
        <w:rPr>
          <w:rFonts w:ascii="Calibri" w:hAnsi="Calibri"/>
          <w:lang w:val="pt-BR"/>
        </w:rPr>
        <w:t>, com telefone e end</w:t>
      </w:r>
      <w:r>
        <w:rPr>
          <w:rFonts w:ascii="Calibri" w:hAnsi="Calibri"/>
          <w:lang w:val="pt-BR"/>
        </w:rPr>
        <w:t>ereço eletrônico para contato;</w:t>
      </w:r>
    </w:p>
    <w:p w:rsidR="00083B77" w:rsidRPr="000A304B" w:rsidRDefault="00253ECC" w:rsidP="00B0349F">
      <w:pPr>
        <w:pStyle w:val="Corpodetexto"/>
        <w:ind w:left="0"/>
        <w:jc w:val="both"/>
        <w:rPr>
          <w:rFonts w:ascii="Calibri" w:hAnsi="Calibri"/>
          <w:lang w:val="pt-BR"/>
        </w:rPr>
      </w:pPr>
      <w:r w:rsidRPr="000A304B">
        <w:rPr>
          <w:rFonts w:ascii="Calibri" w:hAnsi="Calibri"/>
          <w:lang w:val="pt-BR"/>
        </w:rPr>
        <w:t>V</w:t>
      </w:r>
      <w:r w:rsidR="00A82960">
        <w:rPr>
          <w:rFonts w:ascii="Calibri" w:hAnsi="Calibri"/>
          <w:lang w:val="pt-BR"/>
        </w:rPr>
        <w:t>I</w:t>
      </w:r>
      <w:r w:rsidR="00F76ED7">
        <w:rPr>
          <w:rFonts w:ascii="Calibri" w:hAnsi="Calibri"/>
          <w:lang w:val="pt-BR"/>
        </w:rPr>
        <w:t>I</w:t>
      </w:r>
      <w:r w:rsidRPr="000A304B">
        <w:rPr>
          <w:rFonts w:ascii="Calibri" w:hAnsi="Calibri"/>
          <w:lang w:val="pt-BR"/>
        </w:rPr>
        <w:t xml:space="preserve"> - Local e data da emissão da comunicação.</w:t>
      </w:r>
    </w:p>
    <w:p w:rsidR="00B0349F" w:rsidRPr="00A82960" w:rsidRDefault="00B0349F" w:rsidP="00B0349F">
      <w:pPr>
        <w:pStyle w:val="Corpodetexto"/>
        <w:ind w:left="0"/>
        <w:jc w:val="both"/>
        <w:rPr>
          <w:rFonts w:ascii="Calibri" w:hAnsi="Calibri"/>
          <w:sz w:val="16"/>
          <w:lang w:val="pt-BR"/>
        </w:rPr>
      </w:pPr>
    </w:p>
    <w:p w:rsidR="00F76ED7" w:rsidRDefault="00F76ED7" w:rsidP="00B0349F">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7º Os prazos relativos ao envio, pelo prestador de serviços, das informações serão definidos pelo responsável pela ação de fiscalização, que poderá prorrogá-los mediante solicitação acompanhada de justificativa do prestador de serviços, bem como solicitar complementações ou reiterar suas solicitações caso as considere não atendidas ou atendidas de forma insatisfatória.</w:t>
      </w:r>
    </w:p>
    <w:p w:rsidR="00A82960" w:rsidRDefault="00A82960"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8º A fiscalização não programada poderá ser realizada em qualquer tempo a fim de apurar situações emergenciais, atender solicitações de outros órgãos públicos ou verificar o cumprimento de solicitações e determinações realizadas pela </w:t>
      </w:r>
      <w:r w:rsidR="009337E4">
        <w:rPr>
          <w:rFonts w:ascii="Calibri" w:hAnsi="Calibri"/>
          <w:lang w:val="pt-BR"/>
        </w:rPr>
        <w:t>AGER SINOP</w:t>
      </w:r>
      <w:r w:rsidRPr="000A304B">
        <w:rPr>
          <w:rFonts w:ascii="Calibri" w:hAnsi="Calibri"/>
          <w:lang w:val="pt-BR"/>
        </w:rPr>
        <w:t>, independentemente de prévia comunicação ao prestador de serviços.</w:t>
      </w:r>
    </w:p>
    <w:p w:rsidR="00AF3226" w:rsidRPr="000A304B" w:rsidRDefault="00AF3226"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Parágrafo único. Aplicam-se às fiscalizações não programadas as mesmas regras constantes do artigo 5º desta Resolução, com exceção do inciso I do referido artigo.</w:t>
      </w:r>
    </w:p>
    <w:p w:rsidR="00AF3226" w:rsidRPr="000A304B" w:rsidRDefault="00AF3226"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9º A ação de fiscalização será consubstanciada em Relatório de Fiscalização, do qual se emitirá Auto de Notificação, quando constatadas não-conformidades decorrentes do descumprimento de preceitos fixados em lei, nos contratos ou nas normas técnicas, inclusive </w:t>
      </w:r>
      <w:r w:rsidRPr="000A304B">
        <w:rPr>
          <w:rFonts w:ascii="Calibri" w:hAnsi="Calibri"/>
          <w:lang w:val="pt-BR"/>
        </w:rPr>
        <w:lastRenderedPageBreak/>
        <w:t xml:space="preserve">as expedidas pela </w:t>
      </w:r>
      <w:r w:rsidR="009337E4">
        <w:rPr>
          <w:rFonts w:ascii="Calibri" w:hAnsi="Calibri"/>
          <w:lang w:val="pt-BR"/>
        </w:rPr>
        <w:t>AGER SINOP</w:t>
      </w:r>
      <w:r w:rsidRPr="000A304B">
        <w:rPr>
          <w:rFonts w:ascii="Calibri" w:hAnsi="Calibri"/>
          <w:lang w:val="pt-BR"/>
        </w:rPr>
        <w:t>.</w:t>
      </w:r>
    </w:p>
    <w:p w:rsidR="00B27385" w:rsidRPr="000A304B" w:rsidRDefault="00B27385" w:rsidP="009B1350">
      <w:pPr>
        <w:pStyle w:val="Corpodetexto"/>
        <w:ind w:left="0"/>
        <w:jc w:val="both"/>
        <w:rPr>
          <w:rFonts w:ascii="Calibri" w:hAnsi="Calibri"/>
          <w:lang w:val="pt-BR"/>
        </w:rPr>
      </w:pPr>
    </w:p>
    <w:p w:rsidR="00083B77" w:rsidRDefault="00A82960" w:rsidP="009B1350">
      <w:pPr>
        <w:pStyle w:val="Corpodetexto"/>
        <w:ind w:left="0"/>
        <w:jc w:val="both"/>
        <w:rPr>
          <w:rFonts w:ascii="Calibri" w:hAnsi="Calibri"/>
          <w:lang w:val="pt-BR"/>
        </w:rPr>
      </w:pPr>
      <w:r>
        <w:rPr>
          <w:rFonts w:ascii="Calibri" w:hAnsi="Calibri"/>
          <w:lang w:val="pt-BR"/>
        </w:rPr>
        <w:t>§1º</w:t>
      </w:r>
      <w:r w:rsidR="00253ECC" w:rsidRPr="000A304B">
        <w:rPr>
          <w:rFonts w:ascii="Calibri" w:hAnsi="Calibri"/>
          <w:lang w:val="pt-BR"/>
        </w:rPr>
        <w:t xml:space="preserve"> O Relatório de Fiscalização deverá ser emitido em </w:t>
      </w:r>
      <w:r w:rsidR="00253ECC" w:rsidRPr="006B36A4">
        <w:rPr>
          <w:rFonts w:ascii="Calibri" w:hAnsi="Calibri"/>
          <w:lang w:val="pt-BR"/>
        </w:rPr>
        <w:t xml:space="preserve">até </w:t>
      </w:r>
      <w:r w:rsidR="00363DF6" w:rsidRPr="006B36A4">
        <w:rPr>
          <w:rFonts w:ascii="Calibri" w:hAnsi="Calibri"/>
          <w:lang w:val="pt-BR"/>
        </w:rPr>
        <w:t>30</w:t>
      </w:r>
      <w:r w:rsidR="00253ECC" w:rsidRPr="006B36A4">
        <w:rPr>
          <w:rFonts w:ascii="Calibri" w:hAnsi="Calibri"/>
          <w:lang w:val="pt-BR"/>
        </w:rPr>
        <w:t xml:space="preserve"> </w:t>
      </w:r>
      <w:r w:rsidR="00F64031" w:rsidRPr="006B36A4">
        <w:rPr>
          <w:rFonts w:ascii="Calibri" w:hAnsi="Calibri"/>
          <w:lang w:val="pt-BR"/>
        </w:rPr>
        <w:t xml:space="preserve">(trinta) </w:t>
      </w:r>
      <w:r w:rsidR="00253ECC" w:rsidRPr="006B36A4">
        <w:rPr>
          <w:rFonts w:ascii="Calibri" w:hAnsi="Calibri"/>
          <w:lang w:val="pt-BR"/>
        </w:rPr>
        <w:t>dias</w:t>
      </w:r>
      <w:r w:rsidRPr="006B36A4">
        <w:rPr>
          <w:rFonts w:ascii="Calibri" w:hAnsi="Calibri"/>
          <w:lang w:val="pt-BR"/>
        </w:rPr>
        <w:t>, ficando o prazo suspenso no período compreendido entre a solicitação e envio de</w:t>
      </w:r>
      <w:r>
        <w:rPr>
          <w:rFonts w:ascii="Calibri" w:hAnsi="Calibri"/>
          <w:lang w:val="pt-BR"/>
        </w:rPr>
        <w:t xml:space="preserve"> documentos e esclarecimentos complementares.</w:t>
      </w:r>
    </w:p>
    <w:p w:rsidR="00F25A57" w:rsidRDefault="00F25A57" w:rsidP="009B1350">
      <w:pPr>
        <w:pStyle w:val="Corpodetexto"/>
        <w:ind w:left="0"/>
        <w:jc w:val="both"/>
        <w:rPr>
          <w:rFonts w:ascii="Calibri" w:hAnsi="Calibri"/>
          <w:lang w:val="pt-BR"/>
        </w:rPr>
      </w:pPr>
    </w:p>
    <w:p w:rsidR="00A82960" w:rsidRDefault="00A82960" w:rsidP="009B1350">
      <w:pPr>
        <w:pStyle w:val="Corpodetexto"/>
        <w:ind w:left="0"/>
        <w:jc w:val="both"/>
        <w:rPr>
          <w:rFonts w:ascii="Calibri" w:hAnsi="Calibri"/>
          <w:lang w:val="pt-BR"/>
        </w:rPr>
      </w:pPr>
      <w:r>
        <w:rPr>
          <w:rFonts w:ascii="Calibri" w:hAnsi="Calibri"/>
          <w:lang w:val="pt-BR"/>
        </w:rPr>
        <w:t>§2º</w:t>
      </w:r>
      <w:r w:rsidRPr="000A304B">
        <w:rPr>
          <w:rFonts w:ascii="Calibri" w:hAnsi="Calibri"/>
          <w:lang w:val="pt-BR"/>
        </w:rPr>
        <w:t xml:space="preserve"> O Relatório de Fiscalização deverá </w:t>
      </w:r>
      <w:r>
        <w:rPr>
          <w:rFonts w:ascii="Calibri" w:hAnsi="Calibri"/>
          <w:lang w:val="pt-BR"/>
        </w:rPr>
        <w:t>conter:</w:t>
      </w:r>
    </w:p>
    <w:p w:rsidR="00A82960" w:rsidRPr="00B27385" w:rsidRDefault="00A82960" w:rsidP="009B1350">
      <w:pPr>
        <w:pStyle w:val="Corpodetexto"/>
        <w:ind w:left="0"/>
        <w:jc w:val="both"/>
        <w:rPr>
          <w:rFonts w:ascii="Calibri" w:hAnsi="Calibri"/>
          <w:sz w:val="16"/>
          <w:lang w:val="pt-BR"/>
        </w:rPr>
      </w:pPr>
    </w:p>
    <w:p w:rsidR="00083B77" w:rsidRPr="000A304B" w:rsidRDefault="00AF3226" w:rsidP="00AF3226">
      <w:pPr>
        <w:pStyle w:val="Corpodetexto"/>
        <w:ind w:left="0"/>
        <w:jc w:val="both"/>
        <w:rPr>
          <w:rFonts w:ascii="Calibri" w:hAnsi="Calibri"/>
          <w:lang w:val="pt-BR"/>
        </w:rPr>
      </w:pPr>
      <w:r>
        <w:rPr>
          <w:rFonts w:ascii="Calibri" w:hAnsi="Calibri"/>
          <w:lang w:val="pt-BR"/>
        </w:rPr>
        <w:t xml:space="preserve">I </w:t>
      </w:r>
      <w:r w:rsidR="00253ECC" w:rsidRPr="000A304B">
        <w:rPr>
          <w:rFonts w:ascii="Calibri" w:hAnsi="Calibri"/>
          <w:lang w:val="pt-BR"/>
        </w:rPr>
        <w:t xml:space="preserve">- Identificação da </w:t>
      </w:r>
      <w:r w:rsidR="009337E4">
        <w:rPr>
          <w:rFonts w:ascii="Calibri" w:hAnsi="Calibri"/>
          <w:lang w:val="pt-BR"/>
        </w:rPr>
        <w:t>AGER SINOP</w:t>
      </w:r>
      <w:r w:rsidR="00253ECC" w:rsidRPr="000A304B">
        <w:rPr>
          <w:rFonts w:ascii="Calibri" w:hAnsi="Calibri"/>
          <w:lang w:val="pt-BR"/>
        </w:rPr>
        <w:t xml:space="preserve"> e respectivo endereço;</w:t>
      </w:r>
    </w:p>
    <w:p w:rsidR="00083B77" w:rsidRPr="000A304B" w:rsidRDefault="00AF3226" w:rsidP="00AF3226">
      <w:pPr>
        <w:pStyle w:val="Corpodetexto"/>
        <w:tabs>
          <w:tab w:val="left" w:pos="338"/>
        </w:tabs>
        <w:ind w:left="0"/>
        <w:jc w:val="both"/>
        <w:rPr>
          <w:rFonts w:ascii="Calibri" w:hAnsi="Calibri"/>
          <w:lang w:val="pt-BR"/>
        </w:rPr>
      </w:pPr>
      <w:r>
        <w:rPr>
          <w:rFonts w:ascii="Calibri" w:hAnsi="Calibri"/>
          <w:lang w:val="pt-BR"/>
        </w:rPr>
        <w:t xml:space="preserve">II </w:t>
      </w:r>
      <w:r w:rsidR="00253ECC" w:rsidRPr="000A304B">
        <w:rPr>
          <w:rFonts w:ascii="Calibri" w:hAnsi="Calibri"/>
          <w:lang w:val="pt-BR"/>
        </w:rPr>
        <w:t>- Identificação do prestador de serviços e respectivo endereço;</w:t>
      </w:r>
    </w:p>
    <w:p w:rsidR="00AF3226" w:rsidRDefault="00AF3226" w:rsidP="00AF3226">
      <w:pPr>
        <w:pStyle w:val="Corpodetexto"/>
        <w:tabs>
          <w:tab w:val="left" w:pos="417"/>
        </w:tabs>
        <w:ind w:left="0"/>
        <w:rPr>
          <w:rFonts w:ascii="Calibri" w:hAnsi="Calibri"/>
          <w:lang w:val="pt-BR"/>
        </w:rPr>
      </w:pPr>
      <w:r>
        <w:rPr>
          <w:rFonts w:ascii="Calibri" w:hAnsi="Calibri"/>
          <w:lang w:val="pt-BR"/>
        </w:rPr>
        <w:t xml:space="preserve">III </w:t>
      </w:r>
      <w:r w:rsidR="00253ECC" w:rsidRPr="000A304B">
        <w:rPr>
          <w:rFonts w:ascii="Calibri" w:hAnsi="Calibri"/>
          <w:lang w:val="pt-BR"/>
        </w:rPr>
        <w:t>- Definição do objetivo da fiscalizaçã</w:t>
      </w:r>
      <w:r>
        <w:rPr>
          <w:rFonts w:ascii="Calibri" w:hAnsi="Calibri"/>
          <w:lang w:val="pt-BR"/>
        </w:rPr>
        <w:t>o programada ou não programada;</w:t>
      </w:r>
    </w:p>
    <w:p w:rsidR="00083B77" w:rsidRPr="000A304B" w:rsidRDefault="00253ECC" w:rsidP="00AF3226">
      <w:pPr>
        <w:pStyle w:val="Corpodetexto"/>
        <w:tabs>
          <w:tab w:val="left" w:pos="417"/>
        </w:tabs>
        <w:ind w:left="0"/>
        <w:rPr>
          <w:rFonts w:ascii="Calibri" w:hAnsi="Calibri"/>
          <w:lang w:val="pt-BR"/>
        </w:rPr>
      </w:pPr>
      <w:r w:rsidRPr="000A304B">
        <w:rPr>
          <w:rFonts w:ascii="Calibri" w:hAnsi="Calibri"/>
          <w:lang w:val="pt-BR"/>
        </w:rPr>
        <w:t>IV - Período de realização da fiscalização;</w:t>
      </w:r>
    </w:p>
    <w:p w:rsidR="00083B77" w:rsidRPr="000A304B" w:rsidRDefault="00AF3226" w:rsidP="00AF3226">
      <w:pPr>
        <w:pStyle w:val="Corpodetexto"/>
        <w:tabs>
          <w:tab w:val="left" w:pos="347"/>
        </w:tabs>
        <w:ind w:left="0"/>
        <w:jc w:val="both"/>
        <w:rPr>
          <w:rFonts w:ascii="Calibri" w:hAnsi="Calibri"/>
        </w:rPr>
      </w:pPr>
      <w:r>
        <w:rPr>
          <w:rFonts w:ascii="Calibri" w:hAnsi="Calibri"/>
          <w:lang w:val="pt-BR"/>
        </w:rPr>
        <w:t xml:space="preserve">V </w:t>
      </w:r>
      <w:r w:rsidR="00253ECC" w:rsidRPr="000A304B">
        <w:rPr>
          <w:rFonts w:ascii="Calibri" w:hAnsi="Calibri"/>
        </w:rPr>
        <w:t xml:space="preserve">- </w:t>
      </w:r>
      <w:proofErr w:type="spellStart"/>
      <w:r w:rsidR="00253ECC" w:rsidRPr="000A304B">
        <w:rPr>
          <w:rFonts w:ascii="Calibri" w:hAnsi="Calibri"/>
        </w:rPr>
        <w:t>Descrição</w:t>
      </w:r>
      <w:proofErr w:type="spellEnd"/>
      <w:r w:rsidR="00253ECC" w:rsidRPr="000A304B">
        <w:rPr>
          <w:rFonts w:ascii="Calibri" w:hAnsi="Calibri"/>
        </w:rPr>
        <w:t xml:space="preserve"> dos </w:t>
      </w:r>
      <w:proofErr w:type="spellStart"/>
      <w:r w:rsidR="00A82960">
        <w:rPr>
          <w:rFonts w:ascii="Calibri" w:hAnsi="Calibri"/>
        </w:rPr>
        <w:t>locais</w:t>
      </w:r>
      <w:proofErr w:type="spellEnd"/>
      <w:r w:rsidR="00A82960">
        <w:rPr>
          <w:rFonts w:ascii="Calibri" w:hAnsi="Calibri"/>
        </w:rPr>
        <w:t xml:space="preserve"> e </w:t>
      </w:r>
      <w:proofErr w:type="spellStart"/>
      <w:r w:rsidR="00253ECC" w:rsidRPr="000A304B">
        <w:rPr>
          <w:rFonts w:ascii="Calibri" w:hAnsi="Calibri"/>
        </w:rPr>
        <w:t>fatos</w:t>
      </w:r>
      <w:proofErr w:type="spellEnd"/>
      <w:r w:rsidR="00253ECC" w:rsidRPr="000A304B">
        <w:rPr>
          <w:rFonts w:ascii="Calibri" w:hAnsi="Calibri"/>
        </w:rPr>
        <w:t xml:space="preserve"> </w:t>
      </w:r>
      <w:proofErr w:type="spellStart"/>
      <w:r w:rsidR="00253ECC" w:rsidRPr="000A304B">
        <w:rPr>
          <w:rFonts w:ascii="Calibri" w:hAnsi="Calibri"/>
        </w:rPr>
        <w:t>apurados</w:t>
      </w:r>
      <w:proofErr w:type="spellEnd"/>
      <w:r w:rsidR="00253ECC" w:rsidRPr="000A304B">
        <w:rPr>
          <w:rFonts w:ascii="Calibri" w:hAnsi="Calibri"/>
        </w:rPr>
        <w:t>;</w:t>
      </w:r>
    </w:p>
    <w:p w:rsidR="008D0C18" w:rsidRDefault="00AF3226" w:rsidP="00AF3226">
      <w:pPr>
        <w:pStyle w:val="Corpodetexto"/>
        <w:tabs>
          <w:tab w:val="left" w:pos="431"/>
        </w:tabs>
        <w:ind w:left="0"/>
        <w:rPr>
          <w:rFonts w:ascii="Calibri" w:hAnsi="Calibri"/>
          <w:lang w:val="pt-BR"/>
        </w:rPr>
      </w:pPr>
      <w:r>
        <w:rPr>
          <w:rFonts w:ascii="Calibri" w:hAnsi="Calibri"/>
        </w:rPr>
        <w:t xml:space="preserve">VI </w:t>
      </w:r>
      <w:r w:rsidR="00253ECC" w:rsidRPr="000A304B">
        <w:rPr>
          <w:rFonts w:ascii="Calibri" w:hAnsi="Calibri"/>
          <w:lang w:val="pt-BR"/>
        </w:rPr>
        <w:t>- Relação das não-conformidades</w:t>
      </w:r>
      <w:r w:rsidR="006B36A4">
        <w:rPr>
          <w:rFonts w:ascii="Calibri" w:hAnsi="Calibri"/>
          <w:lang w:val="pt-BR"/>
        </w:rPr>
        <w:t>;</w:t>
      </w:r>
    </w:p>
    <w:p w:rsidR="00083B77" w:rsidRPr="000A304B" w:rsidRDefault="00253ECC" w:rsidP="00AF3226">
      <w:pPr>
        <w:pStyle w:val="Corpodetexto"/>
        <w:tabs>
          <w:tab w:val="left" w:pos="431"/>
        </w:tabs>
        <w:ind w:left="0"/>
        <w:rPr>
          <w:rFonts w:ascii="Calibri" w:hAnsi="Calibri"/>
          <w:lang w:val="pt-BR"/>
        </w:rPr>
      </w:pPr>
      <w:r w:rsidRPr="000A304B">
        <w:rPr>
          <w:rFonts w:ascii="Calibri" w:hAnsi="Calibri"/>
          <w:lang w:val="pt-BR"/>
        </w:rPr>
        <w:t>VII - Relação das determinações e recomendações, se e conforme o caso;</w:t>
      </w:r>
    </w:p>
    <w:p w:rsidR="00F25A57" w:rsidRDefault="00253ECC" w:rsidP="00AF3226">
      <w:pPr>
        <w:pStyle w:val="Corpodetexto"/>
        <w:ind w:left="0"/>
        <w:rPr>
          <w:rFonts w:ascii="Calibri" w:hAnsi="Calibri"/>
          <w:lang w:val="pt-BR"/>
        </w:rPr>
      </w:pPr>
      <w:r w:rsidRPr="000A304B">
        <w:rPr>
          <w:rFonts w:ascii="Calibri" w:hAnsi="Calibri"/>
          <w:lang w:val="pt-BR"/>
        </w:rPr>
        <w:t>VIII - Identificação do responsável pela fiscalização, com se</w:t>
      </w:r>
      <w:r w:rsidR="00F25A57">
        <w:rPr>
          <w:rFonts w:ascii="Calibri" w:hAnsi="Calibri"/>
          <w:lang w:val="pt-BR"/>
        </w:rPr>
        <w:t>u cargo, função e assinatura;</w:t>
      </w:r>
    </w:p>
    <w:p w:rsidR="00083B77" w:rsidRPr="000A304B" w:rsidRDefault="00253ECC" w:rsidP="00AF3226">
      <w:pPr>
        <w:pStyle w:val="Corpodetexto"/>
        <w:ind w:left="0"/>
        <w:rPr>
          <w:rFonts w:ascii="Calibri" w:hAnsi="Calibri"/>
          <w:lang w:val="pt-BR"/>
        </w:rPr>
      </w:pPr>
      <w:r w:rsidRPr="000A304B">
        <w:rPr>
          <w:rFonts w:ascii="Calibri" w:hAnsi="Calibri"/>
          <w:lang w:val="pt-BR"/>
        </w:rPr>
        <w:t>IX - Local e data do relatório.</w:t>
      </w:r>
    </w:p>
    <w:p w:rsidR="00083B77" w:rsidRDefault="00083B77" w:rsidP="009B1350">
      <w:pPr>
        <w:rPr>
          <w:sz w:val="18"/>
          <w:szCs w:val="18"/>
          <w:lang w:val="pt-BR"/>
        </w:rPr>
      </w:pPr>
    </w:p>
    <w:p w:rsidR="00A82960" w:rsidRPr="000A304B" w:rsidRDefault="00A82960" w:rsidP="009B1350">
      <w:pPr>
        <w:rPr>
          <w:sz w:val="18"/>
          <w:szCs w:val="18"/>
          <w:lang w:val="pt-BR"/>
        </w:rPr>
      </w:pPr>
    </w:p>
    <w:p w:rsidR="00A82960" w:rsidRPr="00A82960" w:rsidRDefault="00A82960" w:rsidP="00A82960">
      <w:pPr>
        <w:pStyle w:val="Corpodetexto"/>
        <w:ind w:left="0"/>
        <w:jc w:val="both"/>
        <w:rPr>
          <w:rFonts w:ascii="Calibri" w:hAnsi="Calibri"/>
          <w:lang w:val="pt-BR"/>
        </w:rPr>
      </w:pPr>
      <w:r w:rsidRPr="00A82960">
        <w:rPr>
          <w:rFonts w:ascii="Calibri" w:hAnsi="Calibri"/>
          <w:lang w:val="pt-BR"/>
        </w:rPr>
        <w:t>§ 3º. Nas fiscalizações não programadas, caso seja identificada não-conformidade grave, que</w:t>
      </w:r>
    </w:p>
    <w:p w:rsidR="00083B77" w:rsidRPr="00A82960" w:rsidRDefault="00A82960" w:rsidP="00A82960">
      <w:pPr>
        <w:pStyle w:val="Corpodetexto"/>
        <w:ind w:left="0"/>
        <w:jc w:val="both"/>
        <w:rPr>
          <w:rFonts w:ascii="Calibri" w:hAnsi="Calibri"/>
          <w:lang w:val="pt-BR"/>
        </w:rPr>
      </w:pPr>
      <w:r w:rsidRPr="00A82960">
        <w:rPr>
          <w:rFonts w:ascii="Calibri" w:hAnsi="Calibri"/>
          <w:lang w:val="pt-BR"/>
        </w:rPr>
        <w:t>necessite de adequação urgente, poderá ser emitido o Auto de Notificação Preliminar contendo:</w:t>
      </w:r>
    </w:p>
    <w:p w:rsidR="00A82960" w:rsidRPr="00B27385" w:rsidRDefault="00A82960" w:rsidP="00A82960">
      <w:pPr>
        <w:pStyle w:val="Corpodetexto"/>
        <w:ind w:left="0"/>
        <w:jc w:val="both"/>
        <w:rPr>
          <w:rFonts w:ascii="Calibri" w:hAnsi="Calibri"/>
          <w:sz w:val="16"/>
          <w:lang w:val="pt-BR"/>
        </w:rPr>
      </w:pPr>
    </w:p>
    <w:p w:rsidR="00A82960" w:rsidRDefault="00A82960" w:rsidP="00A82960">
      <w:pPr>
        <w:pStyle w:val="Corpodetexto"/>
        <w:ind w:left="0"/>
        <w:jc w:val="both"/>
        <w:rPr>
          <w:rFonts w:ascii="Calibri" w:hAnsi="Calibri"/>
          <w:lang w:val="pt-BR"/>
        </w:rPr>
      </w:pPr>
      <w:r w:rsidRPr="00A82960">
        <w:rPr>
          <w:rFonts w:ascii="Calibri" w:hAnsi="Calibri"/>
          <w:lang w:val="pt-BR"/>
        </w:rPr>
        <w:t xml:space="preserve">I - Identificação da </w:t>
      </w:r>
      <w:r>
        <w:rPr>
          <w:rFonts w:ascii="Calibri" w:hAnsi="Calibri"/>
          <w:lang w:val="pt-BR"/>
        </w:rPr>
        <w:t>AGER SINOP</w:t>
      </w:r>
      <w:r w:rsidRPr="000A304B">
        <w:rPr>
          <w:rFonts w:ascii="Calibri" w:hAnsi="Calibri"/>
          <w:lang w:val="pt-BR"/>
        </w:rPr>
        <w:t xml:space="preserve"> </w:t>
      </w:r>
      <w:r w:rsidRPr="00A82960">
        <w:rPr>
          <w:rFonts w:ascii="Calibri" w:hAnsi="Calibri"/>
          <w:lang w:val="pt-BR"/>
        </w:rPr>
        <w:t>e respectivo endereço;</w:t>
      </w:r>
    </w:p>
    <w:p w:rsidR="00A82960" w:rsidRDefault="00A82960" w:rsidP="00A82960">
      <w:pPr>
        <w:pStyle w:val="Corpodetexto"/>
        <w:ind w:left="0"/>
        <w:jc w:val="both"/>
        <w:rPr>
          <w:rFonts w:ascii="Calibri" w:hAnsi="Calibri"/>
          <w:lang w:val="pt-BR"/>
        </w:rPr>
      </w:pPr>
      <w:r w:rsidRPr="00A82960">
        <w:rPr>
          <w:rFonts w:ascii="Calibri" w:hAnsi="Calibri"/>
          <w:lang w:val="pt-BR"/>
        </w:rPr>
        <w:t>II - Identificação do prestador de serviços e respectivo endereço;</w:t>
      </w:r>
    </w:p>
    <w:p w:rsidR="00A82960" w:rsidRDefault="00A82960" w:rsidP="00A82960">
      <w:pPr>
        <w:pStyle w:val="Corpodetexto"/>
        <w:ind w:left="0"/>
        <w:jc w:val="both"/>
        <w:rPr>
          <w:rFonts w:ascii="Calibri" w:hAnsi="Calibri"/>
          <w:lang w:val="pt-BR"/>
        </w:rPr>
      </w:pPr>
      <w:r w:rsidRPr="00A82960">
        <w:rPr>
          <w:rFonts w:ascii="Calibri" w:hAnsi="Calibri"/>
          <w:lang w:val="pt-BR"/>
        </w:rPr>
        <w:t>III – Local, data e hora da fiscalização;</w:t>
      </w:r>
    </w:p>
    <w:p w:rsidR="00A82960" w:rsidRDefault="00A82960" w:rsidP="00A82960">
      <w:pPr>
        <w:pStyle w:val="Corpodetexto"/>
        <w:ind w:left="0"/>
        <w:jc w:val="both"/>
        <w:rPr>
          <w:rFonts w:ascii="Calibri" w:hAnsi="Calibri"/>
          <w:lang w:val="pt-BR"/>
        </w:rPr>
      </w:pPr>
      <w:r w:rsidRPr="00A82960">
        <w:rPr>
          <w:rFonts w:ascii="Calibri" w:hAnsi="Calibri"/>
          <w:lang w:val="pt-BR"/>
        </w:rPr>
        <w:t>IV - Descrição sucinta dos fatos apurados;</w:t>
      </w:r>
    </w:p>
    <w:p w:rsidR="00A82960" w:rsidRDefault="00A82960" w:rsidP="00A82960">
      <w:pPr>
        <w:pStyle w:val="Corpodetexto"/>
        <w:ind w:left="0"/>
        <w:jc w:val="both"/>
        <w:rPr>
          <w:rFonts w:ascii="Calibri" w:hAnsi="Calibri"/>
          <w:lang w:val="pt-BR"/>
        </w:rPr>
      </w:pPr>
      <w:r w:rsidRPr="00A82960">
        <w:rPr>
          <w:rFonts w:ascii="Calibri" w:hAnsi="Calibri"/>
          <w:lang w:val="pt-BR"/>
        </w:rPr>
        <w:t>V - Relação sucinta das não-conformidades (irregularidades);</w:t>
      </w:r>
    </w:p>
    <w:p w:rsidR="00A82960" w:rsidRPr="00A82960" w:rsidRDefault="00A82960" w:rsidP="00A82960">
      <w:pPr>
        <w:pStyle w:val="Corpodetexto"/>
        <w:ind w:left="0"/>
        <w:jc w:val="both"/>
        <w:rPr>
          <w:rFonts w:ascii="Calibri" w:hAnsi="Calibri"/>
          <w:lang w:val="pt-BR"/>
        </w:rPr>
      </w:pPr>
      <w:r w:rsidRPr="00A82960">
        <w:rPr>
          <w:rFonts w:ascii="Calibri" w:hAnsi="Calibri"/>
          <w:lang w:val="pt-BR"/>
        </w:rPr>
        <w:t>VI - Identificação do responsável pela fiscalização e assinatura.</w:t>
      </w:r>
    </w:p>
    <w:p w:rsidR="00B27385" w:rsidRDefault="00B27385" w:rsidP="009B1350">
      <w:pPr>
        <w:pStyle w:val="Ttulo11"/>
        <w:ind w:left="0"/>
        <w:jc w:val="center"/>
        <w:rPr>
          <w:rFonts w:ascii="Calibri" w:hAnsi="Calibri"/>
          <w:lang w:val="pt-BR"/>
        </w:rPr>
      </w:pPr>
    </w:p>
    <w:p w:rsidR="00083B77" w:rsidRPr="000A304B" w:rsidRDefault="00253ECC" w:rsidP="009B1350">
      <w:pPr>
        <w:pStyle w:val="Ttulo11"/>
        <w:ind w:left="0"/>
        <w:jc w:val="center"/>
        <w:rPr>
          <w:rFonts w:ascii="Calibri" w:hAnsi="Calibri"/>
          <w:b w:val="0"/>
          <w:bCs w:val="0"/>
          <w:lang w:val="pt-BR"/>
        </w:rPr>
      </w:pPr>
      <w:r w:rsidRPr="000A304B">
        <w:rPr>
          <w:rFonts w:ascii="Calibri" w:hAnsi="Calibri"/>
          <w:lang w:val="pt-BR"/>
        </w:rPr>
        <w:t>CAPÍTULO III – DO AUTO DE NOTIFICAÇÃO</w:t>
      </w:r>
    </w:p>
    <w:p w:rsidR="00083B77" w:rsidRPr="000A304B" w:rsidRDefault="00083B77" w:rsidP="009B1350">
      <w:pPr>
        <w:rPr>
          <w:sz w:val="24"/>
          <w:szCs w:val="24"/>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10. </w:t>
      </w:r>
      <w:r w:rsidR="008D0C18">
        <w:rPr>
          <w:rFonts w:ascii="Calibri" w:hAnsi="Calibri"/>
          <w:lang w:val="pt-BR"/>
        </w:rPr>
        <w:t>Identificada</w:t>
      </w:r>
      <w:r w:rsidRPr="000A304B">
        <w:rPr>
          <w:rFonts w:ascii="Calibri" w:hAnsi="Calibri"/>
          <w:lang w:val="pt-BR"/>
        </w:rPr>
        <w:t xml:space="preserve"> qualquer </w:t>
      </w:r>
      <w:proofErr w:type="gramStart"/>
      <w:r w:rsidRPr="000A304B">
        <w:rPr>
          <w:rFonts w:ascii="Calibri" w:hAnsi="Calibri"/>
          <w:lang w:val="pt-BR"/>
        </w:rPr>
        <w:t>não-conformidade</w:t>
      </w:r>
      <w:proofErr w:type="gramEnd"/>
      <w:r w:rsidRPr="000A304B">
        <w:rPr>
          <w:rFonts w:ascii="Calibri" w:hAnsi="Calibri"/>
          <w:lang w:val="pt-BR"/>
        </w:rPr>
        <w:t xml:space="preserve"> nas fiscalizações programadas ou não programadas,</w:t>
      </w:r>
      <w:r w:rsidR="009D239A">
        <w:rPr>
          <w:rFonts w:ascii="Calibri" w:hAnsi="Calibri"/>
          <w:lang w:val="pt-BR"/>
        </w:rPr>
        <w:t xml:space="preserve"> ou constatadas por meio de Processo de Ouvidoria,</w:t>
      </w:r>
      <w:r w:rsidRPr="000A304B">
        <w:rPr>
          <w:rFonts w:ascii="Calibri" w:hAnsi="Calibri"/>
          <w:lang w:val="pt-BR"/>
        </w:rPr>
        <w:t xml:space="preserve"> compete ao </w:t>
      </w:r>
      <w:r w:rsidR="006B36A4">
        <w:rPr>
          <w:rFonts w:ascii="Calibri" w:hAnsi="Calibri"/>
          <w:lang w:val="pt-BR"/>
        </w:rPr>
        <w:t>Gestor de Regulação e Fiscalização</w:t>
      </w:r>
      <w:r w:rsidR="009D239A">
        <w:rPr>
          <w:rFonts w:ascii="Calibri" w:hAnsi="Calibri"/>
          <w:lang w:val="pt-BR"/>
        </w:rPr>
        <w:t xml:space="preserve"> ou ao Ouvidor, respectivamente, </w:t>
      </w:r>
      <w:r w:rsidRPr="006B36A4">
        <w:rPr>
          <w:rFonts w:ascii="Calibri" w:hAnsi="Calibri"/>
          <w:lang w:val="pt-BR"/>
        </w:rPr>
        <w:t>a expedição de Auto de Notificação, dando-se ciência ao prest</w:t>
      </w:r>
      <w:r w:rsidRPr="000A304B">
        <w:rPr>
          <w:rFonts w:ascii="Calibri" w:hAnsi="Calibri"/>
          <w:lang w:val="pt-BR"/>
        </w:rPr>
        <w:t>ador dos serviços dos fatos imputados e da possibilidade de apresentação de defesa administrativa.</w:t>
      </w:r>
    </w:p>
    <w:p w:rsidR="00AF3226" w:rsidRPr="000A304B" w:rsidRDefault="00AF3226" w:rsidP="009B1350">
      <w:pPr>
        <w:pStyle w:val="Corpodetexto"/>
        <w:ind w:left="0"/>
        <w:jc w:val="both"/>
        <w:rPr>
          <w:rFonts w:ascii="Calibri" w:hAnsi="Calibri"/>
          <w:lang w:val="pt-BR"/>
        </w:rPr>
      </w:pPr>
    </w:p>
    <w:p w:rsidR="00083B77" w:rsidRDefault="00253ECC" w:rsidP="008D0C18">
      <w:pPr>
        <w:pStyle w:val="Corpodetexto"/>
        <w:ind w:left="0"/>
        <w:jc w:val="both"/>
        <w:rPr>
          <w:rFonts w:ascii="Calibri" w:hAnsi="Calibri"/>
          <w:lang w:val="pt-BR"/>
        </w:rPr>
      </w:pPr>
      <w:r w:rsidRPr="000A304B">
        <w:rPr>
          <w:rFonts w:ascii="Calibri" w:hAnsi="Calibri"/>
          <w:lang w:val="pt-BR"/>
        </w:rPr>
        <w:t xml:space="preserve">§ 1º O Auto de Notificação deverá ser emitido em </w:t>
      </w:r>
      <w:proofErr w:type="gramStart"/>
      <w:r w:rsidR="00811BA4">
        <w:rPr>
          <w:rFonts w:ascii="Calibri" w:hAnsi="Calibri"/>
          <w:lang w:val="pt-BR"/>
        </w:rPr>
        <w:t>2</w:t>
      </w:r>
      <w:proofErr w:type="gramEnd"/>
      <w:r w:rsidR="00811BA4">
        <w:rPr>
          <w:rFonts w:ascii="Calibri" w:hAnsi="Calibri"/>
          <w:lang w:val="pt-BR"/>
        </w:rPr>
        <w:t xml:space="preserve"> </w:t>
      </w:r>
      <w:r w:rsidRPr="000A304B">
        <w:rPr>
          <w:rFonts w:ascii="Calibri" w:hAnsi="Calibri"/>
          <w:lang w:val="pt-BR"/>
        </w:rPr>
        <w:t>(</w:t>
      </w:r>
      <w:r w:rsidR="00811BA4">
        <w:rPr>
          <w:rFonts w:ascii="Calibri" w:hAnsi="Calibri"/>
          <w:lang w:val="pt-BR"/>
        </w:rPr>
        <w:t>duas</w:t>
      </w:r>
      <w:r w:rsidRPr="000A304B">
        <w:rPr>
          <w:rFonts w:ascii="Calibri" w:hAnsi="Calibri"/>
          <w:lang w:val="pt-BR"/>
        </w:rPr>
        <w:t>) vias, conforme modelo Anex</w:t>
      </w:r>
      <w:r w:rsidR="008D0C18">
        <w:rPr>
          <w:rFonts w:ascii="Calibri" w:hAnsi="Calibri"/>
          <w:lang w:val="pt-BR"/>
        </w:rPr>
        <w:t>o</w:t>
      </w:r>
      <w:r w:rsidRPr="000A304B">
        <w:rPr>
          <w:rFonts w:ascii="Calibri" w:hAnsi="Calibri"/>
          <w:lang w:val="pt-BR"/>
        </w:rPr>
        <w:t>, contendo, no mínimo:</w:t>
      </w:r>
    </w:p>
    <w:p w:rsidR="00F25A57" w:rsidRPr="00B27385" w:rsidRDefault="00F25A57" w:rsidP="009B1350">
      <w:pPr>
        <w:pStyle w:val="Corpodetexto"/>
        <w:ind w:left="0"/>
        <w:rPr>
          <w:rFonts w:ascii="Calibri" w:hAnsi="Calibri"/>
          <w:sz w:val="18"/>
          <w:lang w:val="pt-BR"/>
        </w:rPr>
      </w:pPr>
    </w:p>
    <w:p w:rsidR="00AF3226" w:rsidRDefault="00253ECC" w:rsidP="009B1350">
      <w:pPr>
        <w:pStyle w:val="Corpodetexto"/>
        <w:ind w:left="0"/>
        <w:rPr>
          <w:rFonts w:ascii="Calibri" w:hAnsi="Calibri"/>
          <w:lang w:val="pt-BR"/>
        </w:rPr>
      </w:pPr>
      <w:r w:rsidRPr="000A304B">
        <w:rPr>
          <w:rFonts w:ascii="Calibri" w:hAnsi="Calibri"/>
          <w:lang w:val="pt-BR"/>
        </w:rPr>
        <w:t xml:space="preserve">I - Identificação da </w:t>
      </w:r>
      <w:r w:rsidR="009337E4">
        <w:rPr>
          <w:rFonts w:ascii="Calibri" w:hAnsi="Calibri"/>
          <w:lang w:val="pt-BR"/>
        </w:rPr>
        <w:t>AGER SINOP</w:t>
      </w:r>
      <w:r w:rsidR="00AF3226">
        <w:rPr>
          <w:rFonts w:ascii="Calibri" w:hAnsi="Calibri"/>
          <w:lang w:val="pt-BR"/>
        </w:rPr>
        <w:t xml:space="preserve"> e respectivo endereço;</w:t>
      </w:r>
    </w:p>
    <w:p w:rsidR="00083B77" w:rsidRPr="000A304B" w:rsidRDefault="00253ECC" w:rsidP="009B1350">
      <w:pPr>
        <w:pStyle w:val="Corpodetexto"/>
        <w:ind w:left="0"/>
        <w:rPr>
          <w:rFonts w:ascii="Calibri" w:hAnsi="Calibri"/>
          <w:lang w:val="pt-BR"/>
        </w:rPr>
      </w:pPr>
      <w:r w:rsidRPr="000A304B">
        <w:rPr>
          <w:rFonts w:ascii="Calibri" w:hAnsi="Calibri"/>
          <w:lang w:val="pt-BR"/>
        </w:rPr>
        <w:t>II - Nome e endereço do prestador de serviços;</w:t>
      </w:r>
    </w:p>
    <w:p w:rsidR="00AF3226" w:rsidRDefault="00253ECC" w:rsidP="009B1350">
      <w:pPr>
        <w:pStyle w:val="Corpodetexto"/>
        <w:ind w:left="0"/>
        <w:rPr>
          <w:rFonts w:ascii="Calibri" w:hAnsi="Calibri"/>
          <w:lang w:val="pt-BR"/>
        </w:rPr>
      </w:pPr>
      <w:r w:rsidRPr="000A304B">
        <w:rPr>
          <w:rFonts w:ascii="Calibri" w:hAnsi="Calibri"/>
          <w:lang w:val="pt-BR"/>
        </w:rPr>
        <w:t>III - Descrição do</w:t>
      </w:r>
      <w:r w:rsidR="00AF3226">
        <w:rPr>
          <w:rFonts w:ascii="Calibri" w:hAnsi="Calibri"/>
          <w:lang w:val="pt-BR"/>
        </w:rPr>
        <w:t>s fatos apurados (constatação);</w:t>
      </w:r>
    </w:p>
    <w:p w:rsidR="00083B77" w:rsidRPr="000A304B" w:rsidRDefault="00253ECC" w:rsidP="009B1350">
      <w:pPr>
        <w:pStyle w:val="Corpodetexto"/>
        <w:ind w:left="0"/>
        <w:rPr>
          <w:rFonts w:ascii="Calibri" w:hAnsi="Calibri"/>
          <w:lang w:val="pt-BR"/>
        </w:rPr>
      </w:pPr>
      <w:r w:rsidRPr="000A304B">
        <w:rPr>
          <w:rFonts w:ascii="Calibri" w:hAnsi="Calibri"/>
          <w:lang w:val="pt-BR"/>
        </w:rPr>
        <w:t xml:space="preserve">IV </w:t>
      </w:r>
      <w:r w:rsidR="00AF3226">
        <w:rPr>
          <w:rFonts w:ascii="Calibri" w:hAnsi="Calibri"/>
          <w:lang w:val="pt-BR"/>
        </w:rPr>
        <w:t>-</w:t>
      </w:r>
      <w:r w:rsidRPr="000A304B">
        <w:rPr>
          <w:rFonts w:ascii="Calibri" w:hAnsi="Calibri"/>
          <w:lang w:val="pt-BR"/>
        </w:rPr>
        <w:t xml:space="preserve"> Prazo para regularização;</w:t>
      </w:r>
    </w:p>
    <w:p w:rsidR="00AF3226" w:rsidRDefault="00253ECC" w:rsidP="009B1350">
      <w:pPr>
        <w:pStyle w:val="Corpodetexto"/>
        <w:ind w:left="0"/>
        <w:rPr>
          <w:rFonts w:ascii="Calibri" w:hAnsi="Calibri"/>
          <w:lang w:val="pt-BR"/>
        </w:rPr>
      </w:pPr>
      <w:r w:rsidRPr="000A304B">
        <w:rPr>
          <w:rFonts w:ascii="Calibri" w:hAnsi="Calibri"/>
          <w:lang w:val="pt-BR"/>
        </w:rPr>
        <w:t>V - Relação das não-c</w:t>
      </w:r>
      <w:r w:rsidR="00AF3226">
        <w:rPr>
          <w:rFonts w:ascii="Calibri" w:hAnsi="Calibri"/>
          <w:lang w:val="pt-BR"/>
        </w:rPr>
        <w:t>onformidades;</w:t>
      </w:r>
    </w:p>
    <w:p w:rsidR="008D0C18" w:rsidRDefault="00253ECC" w:rsidP="009B1350">
      <w:pPr>
        <w:pStyle w:val="Corpodetexto"/>
        <w:ind w:left="0"/>
        <w:rPr>
          <w:rFonts w:ascii="Calibri" w:hAnsi="Calibri"/>
          <w:lang w:val="pt-BR"/>
        </w:rPr>
      </w:pPr>
      <w:r w:rsidRPr="000A304B">
        <w:rPr>
          <w:rFonts w:ascii="Calibri" w:hAnsi="Calibri"/>
          <w:lang w:val="pt-BR"/>
        </w:rPr>
        <w:t xml:space="preserve">VI </w:t>
      </w:r>
      <w:r w:rsidR="008D0C18">
        <w:rPr>
          <w:rFonts w:ascii="Calibri" w:hAnsi="Calibri"/>
          <w:lang w:val="pt-BR"/>
        </w:rPr>
        <w:t xml:space="preserve">– </w:t>
      </w:r>
      <w:r w:rsidR="004F4727">
        <w:rPr>
          <w:rFonts w:ascii="Calibri" w:hAnsi="Calibri"/>
          <w:lang w:val="pt-BR"/>
        </w:rPr>
        <w:t>Determinações ou Recomendações</w:t>
      </w:r>
      <w:r w:rsidR="008D0C18">
        <w:rPr>
          <w:rFonts w:ascii="Calibri" w:hAnsi="Calibri"/>
          <w:lang w:val="pt-BR"/>
        </w:rPr>
        <w:t>;</w:t>
      </w:r>
    </w:p>
    <w:p w:rsidR="00083B77" w:rsidRDefault="008D0C18" w:rsidP="009B1350">
      <w:pPr>
        <w:pStyle w:val="Corpodetexto"/>
        <w:ind w:left="0"/>
        <w:rPr>
          <w:rFonts w:ascii="Calibri" w:hAnsi="Calibri"/>
          <w:lang w:val="pt-BR"/>
        </w:rPr>
      </w:pPr>
      <w:r>
        <w:rPr>
          <w:rFonts w:ascii="Calibri" w:hAnsi="Calibri"/>
          <w:lang w:val="pt-BR"/>
        </w:rPr>
        <w:lastRenderedPageBreak/>
        <w:t xml:space="preserve">VII - </w:t>
      </w:r>
      <w:r w:rsidR="00253ECC" w:rsidRPr="000A304B">
        <w:rPr>
          <w:rFonts w:ascii="Calibri" w:hAnsi="Calibri"/>
          <w:lang w:val="pt-BR"/>
        </w:rPr>
        <w:t>Enquadramento das penalidades;</w:t>
      </w:r>
    </w:p>
    <w:p w:rsidR="004F4727" w:rsidRPr="000A304B" w:rsidRDefault="004F4727" w:rsidP="009B1350">
      <w:pPr>
        <w:pStyle w:val="Corpodetexto"/>
        <w:ind w:left="0"/>
        <w:rPr>
          <w:rFonts w:ascii="Calibri" w:hAnsi="Calibri"/>
          <w:lang w:val="pt-BR"/>
        </w:rPr>
      </w:pPr>
      <w:r>
        <w:rPr>
          <w:rFonts w:ascii="Calibri" w:hAnsi="Calibri"/>
          <w:lang w:val="pt-BR"/>
        </w:rPr>
        <w:t>VIII – Prazo para manifestação ou defesa;</w:t>
      </w:r>
    </w:p>
    <w:p w:rsidR="00083B77" w:rsidRPr="000A304B" w:rsidRDefault="004F4727" w:rsidP="009B1350">
      <w:pPr>
        <w:pStyle w:val="Corpodetexto"/>
        <w:ind w:left="0"/>
        <w:jc w:val="both"/>
        <w:rPr>
          <w:rFonts w:ascii="Calibri" w:hAnsi="Calibri"/>
          <w:lang w:val="pt-BR"/>
        </w:rPr>
      </w:pPr>
      <w:r>
        <w:rPr>
          <w:rFonts w:ascii="Calibri" w:hAnsi="Calibri"/>
          <w:lang w:val="pt-BR"/>
        </w:rPr>
        <w:t>IX</w:t>
      </w:r>
      <w:r w:rsidR="00253ECC" w:rsidRPr="000A304B">
        <w:rPr>
          <w:rFonts w:ascii="Calibri" w:hAnsi="Calibri"/>
          <w:lang w:val="pt-BR"/>
        </w:rPr>
        <w:t xml:space="preserve"> - Identificação do representante da </w:t>
      </w:r>
      <w:r w:rsidR="009337E4">
        <w:rPr>
          <w:rFonts w:ascii="Calibri" w:hAnsi="Calibri"/>
          <w:lang w:val="pt-BR"/>
        </w:rPr>
        <w:t>AGER SINOP</w:t>
      </w:r>
      <w:r w:rsidR="00253ECC" w:rsidRPr="000A304B">
        <w:rPr>
          <w:rFonts w:ascii="Calibri" w:hAnsi="Calibri"/>
          <w:lang w:val="pt-BR"/>
        </w:rPr>
        <w:t xml:space="preserve"> e assinatura.</w:t>
      </w:r>
    </w:p>
    <w:p w:rsidR="001977EA" w:rsidRDefault="001977EA"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 2º Uma via do Auto de Notificação será entregue diretamente ao prestador de serviços ou enviada mediante registro postal com Aviso de Recebimento </w:t>
      </w:r>
      <w:r w:rsidR="00150612">
        <w:rPr>
          <w:rFonts w:ascii="Calibri" w:hAnsi="Calibri"/>
          <w:lang w:val="pt-BR"/>
        </w:rPr>
        <w:t>-</w:t>
      </w:r>
      <w:r w:rsidRPr="000A304B">
        <w:rPr>
          <w:rFonts w:ascii="Calibri" w:hAnsi="Calibri"/>
          <w:lang w:val="pt-BR"/>
        </w:rPr>
        <w:t xml:space="preserve"> AR, acompanhada do respectivo Relatório de Fiscalização, </w:t>
      </w:r>
      <w:r w:rsidR="00AC74B6">
        <w:rPr>
          <w:rFonts w:ascii="Calibri" w:hAnsi="Calibri"/>
          <w:lang w:val="pt-BR"/>
        </w:rPr>
        <w:t>quando houver.</w:t>
      </w:r>
    </w:p>
    <w:p w:rsidR="00AF3226" w:rsidRPr="008D0C18" w:rsidRDefault="00AF3226" w:rsidP="009B1350">
      <w:pPr>
        <w:pStyle w:val="Corpodetexto"/>
        <w:ind w:left="0"/>
        <w:jc w:val="both"/>
        <w:rPr>
          <w:rFonts w:ascii="Calibri" w:hAnsi="Calibri"/>
          <w:sz w:val="18"/>
          <w:lang w:val="pt-BR"/>
        </w:rPr>
      </w:pPr>
    </w:p>
    <w:p w:rsidR="00AF3226" w:rsidRPr="000A304B" w:rsidRDefault="00AF3226" w:rsidP="009B1350">
      <w:pPr>
        <w:pStyle w:val="Corpodetexto"/>
        <w:ind w:left="0"/>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11. O prestador de serviços t</w:t>
      </w:r>
      <w:r w:rsidR="001977EA">
        <w:rPr>
          <w:rFonts w:ascii="Calibri" w:hAnsi="Calibri"/>
          <w:lang w:val="pt-BR"/>
        </w:rPr>
        <w:t xml:space="preserve">erá o prazo de 15 (quinze) dias </w:t>
      </w:r>
      <w:r w:rsidRPr="000A304B">
        <w:rPr>
          <w:rFonts w:ascii="Calibri" w:hAnsi="Calibri"/>
          <w:lang w:val="pt-BR"/>
        </w:rPr>
        <w:t>contado</w:t>
      </w:r>
      <w:r w:rsidR="00AA63C1" w:rsidRPr="000A304B">
        <w:rPr>
          <w:rFonts w:ascii="Calibri" w:hAnsi="Calibri"/>
          <w:lang w:val="pt-BR"/>
        </w:rPr>
        <w:t>s</w:t>
      </w:r>
      <w:r w:rsidRPr="000A304B">
        <w:rPr>
          <w:rFonts w:ascii="Calibri" w:hAnsi="Calibri"/>
          <w:lang w:val="pt-BR"/>
        </w:rPr>
        <w:t xml:space="preserve"> da data do recebimento</w:t>
      </w:r>
      <w:r w:rsidR="00EE3F4C" w:rsidRPr="000A304B">
        <w:rPr>
          <w:rFonts w:ascii="Calibri" w:hAnsi="Calibri"/>
          <w:lang w:val="pt-BR"/>
        </w:rPr>
        <w:t xml:space="preserve"> </w:t>
      </w:r>
      <w:r w:rsidRPr="000A304B">
        <w:rPr>
          <w:rFonts w:ascii="Calibri" w:hAnsi="Calibri"/>
          <w:lang w:val="pt-BR"/>
        </w:rPr>
        <w:t xml:space="preserve">do Auto de Notificação, para apresentar </w:t>
      </w:r>
      <w:r w:rsidR="00BB53A6">
        <w:rPr>
          <w:rFonts w:ascii="Calibri" w:hAnsi="Calibri"/>
          <w:lang w:val="pt-BR"/>
        </w:rPr>
        <w:t xml:space="preserve">manifestação ou </w:t>
      </w:r>
      <w:r w:rsidRPr="000A304B">
        <w:rPr>
          <w:rFonts w:ascii="Calibri" w:hAnsi="Calibri"/>
          <w:lang w:val="pt-BR"/>
        </w:rPr>
        <w:t xml:space="preserve">defesa </w:t>
      </w:r>
      <w:r w:rsidR="003A5E05" w:rsidRPr="000A304B">
        <w:rPr>
          <w:rFonts w:ascii="Calibri" w:hAnsi="Calibri"/>
          <w:lang w:val="pt-BR"/>
        </w:rPr>
        <w:t>administrativ</w:t>
      </w:r>
      <w:r w:rsidR="00AA63C1" w:rsidRPr="000A304B">
        <w:rPr>
          <w:rFonts w:ascii="Calibri" w:hAnsi="Calibri"/>
          <w:lang w:val="pt-BR"/>
        </w:rPr>
        <w:t>a</w:t>
      </w:r>
      <w:r w:rsidR="003A5E05" w:rsidRPr="000A304B">
        <w:rPr>
          <w:rFonts w:ascii="Calibri" w:hAnsi="Calibri"/>
          <w:lang w:val="pt-BR"/>
        </w:rPr>
        <w:t xml:space="preserve">, </w:t>
      </w:r>
      <w:r w:rsidRPr="000A304B">
        <w:rPr>
          <w:rFonts w:ascii="Calibri" w:hAnsi="Calibri"/>
          <w:lang w:val="pt-BR"/>
        </w:rPr>
        <w:t>inclusive podendo juntar a documentação que julgar conveniente</w:t>
      </w:r>
      <w:r w:rsidR="001977EA">
        <w:rPr>
          <w:rFonts w:ascii="Calibri" w:hAnsi="Calibri"/>
          <w:lang w:val="pt-BR"/>
        </w:rPr>
        <w:t>,</w:t>
      </w:r>
      <w:r w:rsidR="001977EA" w:rsidRPr="001977EA">
        <w:rPr>
          <w:rFonts w:ascii="Calibri" w:hAnsi="Calibri"/>
          <w:lang w:val="pt-BR"/>
        </w:rPr>
        <w:t xml:space="preserve"> </w:t>
      </w:r>
      <w:r w:rsidR="001977EA">
        <w:rPr>
          <w:rFonts w:ascii="Calibri" w:hAnsi="Calibri"/>
          <w:lang w:val="pt-BR"/>
        </w:rPr>
        <w:t>salvo necessidade de medida urgente em que poderá ser estipulado prazo diverso.</w:t>
      </w:r>
    </w:p>
    <w:p w:rsidR="00AF3226" w:rsidRPr="000A304B" w:rsidRDefault="00AF3226" w:rsidP="009B1350">
      <w:pPr>
        <w:pStyle w:val="Corpodetexto"/>
        <w:ind w:left="0"/>
        <w:jc w:val="both"/>
        <w:rPr>
          <w:rFonts w:ascii="Calibri" w:hAnsi="Calibri"/>
          <w:lang w:val="pt-BR"/>
        </w:rPr>
      </w:pPr>
    </w:p>
    <w:p w:rsidR="00700FB0" w:rsidRDefault="00700FB0" w:rsidP="009B1350">
      <w:pPr>
        <w:pStyle w:val="Corpodetexto"/>
        <w:ind w:left="0"/>
        <w:jc w:val="both"/>
        <w:rPr>
          <w:rFonts w:ascii="Calibri" w:hAnsi="Calibri"/>
          <w:lang w:val="pt-BR"/>
        </w:rPr>
      </w:pPr>
      <w:r w:rsidRPr="00150612">
        <w:rPr>
          <w:rFonts w:ascii="Calibri" w:hAnsi="Calibri"/>
          <w:lang w:val="pt-BR"/>
        </w:rPr>
        <w:t>§</w:t>
      </w:r>
      <w:r w:rsidR="003A5E05" w:rsidRPr="00150612">
        <w:rPr>
          <w:rFonts w:ascii="Calibri" w:hAnsi="Calibri"/>
          <w:lang w:val="pt-BR"/>
        </w:rPr>
        <w:t xml:space="preserve"> </w:t>
      </w:r>
      <w:r w:rsidRPr="00150612">
        <w:rPr>
          <w:rFonts w:ascii="Calibri" w:hAnsi="Calibri"/>
          <w:lang w:val="pt-BR"/>
        </w:rPr>
        <w:t xml:space="preserve">1º A </w:t>
      </w:r>
      <w:r w:rsidR="00BB53A6">
        <w:rPr>
          <w:rFonts w:ascii="Calibri" w:hAnsi="Calibri"/>
          <w:lang w:val="pt-BR"/>
        </w:rPr>
        <w:t xml:space="preserve">manifestação ou </w:t>
      </w:r>
      <w:r w:rsidRPr="00150612">
        <w:rPr>
          <w:rFonts w:ascii="Calibri" w:hAnsi="Calibri"/>
          <w:lang w:val="pt-BR"/>
        </w:rPr>
        <w:t xml:space="preserve">defesa administrativa deve ser </w:t>
      </w:r>
      <w:r w:rsidR="006E6045" w:rsidRPr="00150612">
        <w:rPr>
          <w:rFonts w:ascii="Calibri" w:hAnsi="Calibri"/>
          <w:lang w:val="pt-BR"/>
        </w:rPr>
        <w:t>apresentada</w:t>
      </w:r>
      <w:r w:rsidRPr="00150612">
        <w:rPr>
          <w:rFonts w:ascii="Calibri" w:hAnsi="Calibri"/>
          <w:lang w:val="pt-BR"/>
        </w:rPr>
        <w:t xml:space="preserve"> no Protocolo Geral da </w:t>
      </w:r>
      <w:r w:rsidR="00150612">
        <w:rPr>
          <w:rFonts w:ascii="Calibri" w:hAnsi="Calibri"/>
          <w:lang w:val="pt-BR"/>
        </w:rPr>
        <w:t xml:space="preserve">sede da </w:t>
      </w:r>
      <w:r w:rsidR="009337E4">
        <w:rPr>
          <w:rFonts w:ascii="Calibri" w:hAnsi="Calibri"/>
          <w:lang w:val="pt-BR"/>
        </w:rPr>
        <w:t>AGER SINOP</w:t>
      </w:r>
      <w:r w:rsidR="006E6045" w:rsidRPr="00150612">
        <w:rPr>
          <w:rFonts w:ascii="Calibri" w:hAnsi="Calibri"/>
          <w:lang w:val="pt-BR"/>
        </w:rPr>
        <w:t xml:space="preserve">, </w:t>
      </w:r>
      <w:r w:rsidRPr="00150612">
        <w:rPr>
          <w:rFonts w:ascii="Calibri" w:hAnsi="Calibri"/>
          <w:lang w:val="pt-BR"/>
        </w:rPr>
        <w:t xml:space="preserve">e, excepcionalmente, por </w:t>
      </w:r>
      <w:r w:rsidR="00617996">
        <w:rPr>
          <w:rFonts w:ascii="Calibri" w:hAnsi="Calibri"/>
          <w:lang w:val="pt-BR"/>
        </w:rPr>
        <w:t>meio eletrônico.</w:t>
      </w:r>
    </w:p>
    <w:p w:rsidR="00BB53A6" w:rsidRDefault="00BB53A6" w:rsidP="009B1350">
      <w:pPr>
        <w:pStyle w:val="Corpodetexto"/>
        <w:ind w:left="0"/>
        <w:jc w:val="both"/>
        <w:rPr>
          <w:rFonts w:ascii="Calibri" w:hAnsi="Calibri"/>
          <w:lang w:val="pt-BR"/>
        </w:rPr>
      </w:pPr>
    </w:p>
    <w:p w:rsidR="008D0C18" w:rsidRDefault="00253ECC" w:rsidP="009B1350">
      <w:pPr>
        <w:pStyle w:val="Corpodetexto"/>
        <w:ind w:left="0"/>
        <w:jc w:val="both"/>
        <w:rPr>
          <w:rFonts w:ascii="Calibri" w:hAnsi="Calibri"/>
          <w:lang w:val="pt-BR"/>
        </w:rPr>
      </w:pPr>
      <w:r w:rsidRPr="000A304B">
        <w:rPr>
          <w:rFonts w:ascii="Calibri" w:hAnsi="Calibri"/>
          <w:lang w:val="pt-BR"/>
        </w:rPr>
        <w:t>§</w:t>
      </w:r>
      <w:r w:rsidR="003A5E05" w:rsidRPr="000A304B">
        <w:rPr>
          <w:rFonts w:ascii="Calibri" w:hAnsi="Calibri"/>
          <w:lang w:val="pt-BR"/>
        </w:rPr>
        <w:t xml:space="preserve"> </w:t>
      </w:r>
      <w:r w:rsidR="00150612" w:rsidRPr="00150612">
        <w:rPr>
          <w:rFonts w:ascii="Calibri" w:hAnsi="Calibri"/>
          <w:lang w:val="pt-BR"/>
        </w:rPr>
        <w:t>2</w:t>
      </w:r>
      <w:r w:rsidRPr="000A304B">
        <w:rPr>
          <w:rFonts w:ascii="Calibri" w:hAnsi="Calibri"/>
          <w:lang w:val="pt-BR"/>
        </w:rPr>
        <w:t xml:space="preserve">º </w:t>
      </w:r>
      <w:r w:rsidR="008D0C18">
        <w:rPr>
          <w:rFonts w:ascii="Calibri" w:hAnsi="Calibri"/>
          <w:lang w:val="pt-BR"/>
        </w:rPr>
        <w:t xml:space="preserve">A </w:t>
      </w:r>
      <w:r w:rsidR="00532FBE">
        <w:rPr>
          <w:rFonts w:ascii="Calibri" w:hAnsi="Calibri"/>
          <w:lang w:val="pt-BR"/>
        </w:rPr>
        <w:t xml:space="preserve">apresentação de defesa administrativa </w:t>
      </w:r>
      <w:r w:rsidR="008D0C18">
        <w:rPr>
          <w:rFonts w:ascii="Calibri" w:hAnsi="Calibri"/>
          <w:lang w:val="pt-BR"/>
        </w:rPr>
        <w:t>suspende o prazo para regularização da não conformidade;</w:t>
      </w:r>
    </w:p>
    <w:p w:rsidR="008D0C18" w:rsidRDefault="008D0C18" w:rsidP="009B1350">
      <w:pPr>
        <w:pStyle w:val="Corpodetexto"/>
        <w:ind w:left="0"/>
        <w:jc w:val="both"/>
        <w:rPr>
          <w:rFonts w:ascii="Calibri" w:hAnsi="Calibri"/>
          <w:lang w:val="pt-BR"/>
        </w:rPr>
      </w:pPr>
    </w:p>
    <w:p w:rsidR="008D0C18" w:rsidRDefault="008D0C18" w:rsidP="008D0C18">
      <w:pPr>
        <w:pStyle w:val="Corpodetexto"/>
        <w:ind w:left="0"/>
        <w:jc w:val="both"/>
        <w:rPr>
          <w:rFonts w:ascii="Calibri" w:hAnsi="Calibri"/>
          <w:lang w:val="pt-BR"/>
        </w:rPr>
      </w:pPr>
      <w:r>
        <w:rPr>
          <w:rFonts w:ascii="Calibri" w:hAnsi="Calibri"/>
          <w:lang w:val="pt-BR"/>
        </w:rPr>
        <w:t>§ 3º</w:t>
      </w:r>
      <w:r w:rsidR="00532FBE">
        <w:rPr>
          <w:rFonts w:ascii="Calibri" w:hAnsi="Calibri"/>
          <w:lang w:val="pt-BR"/>
        </w:rPr>
        <w:t xml:space="preserve"> </w:t>
      </w:r>
      <w:r w:rsidR="00617996" w:rsidRPr="008D0C18">
        <w:rPr>
          <w:rFonts w:ascii="Calibri" w:hAnsi="Calibri"/>
          <w:lang w:val="pt-BR"/>
        </w:rPr>
        <w:t xml:space="preserve">Quando da análise da </w:t>
      </w:r>
      <w:r w:rsidR="00617996">
        <w:rPr>
          <w:rFonts w:ascii="Calibri" w:hAnsi="Calibri"/>
          <w:lang w:val="pt-BR"/>
        </w:rPr>
        <w:t>defesa administrativa</w:t>
      </w:r>
      <w:r w:rsidR="00617996" w:rsidRPr="008D0C18">
        <w:rPr>
          <w:rFonts w:ascii="Calibri" w:hAnsi="Calibri"/>
          <w:lang w:val="pt-BR"/>
        </w:rPr>
        <w:t xml:space="preserve"> do prestador de serviços, poderão ser solicitadas outras</w:t>
      </w:r>
      <w:r w:rsidR="00617996">
        <w:rPr>
          <w:rFonts w:ascii="Calibri" w:hAnsi="Calibri"/>
          <w:lang w:val="pt-BR"/>
        </w:rPr>
        <w:t xml:space="preserve"> </w:t>
      </w:r>
      <w:r w:rsidR="00617996" w:rsidRPr="008D0C18">
        <w:rPr>
          <w:rFonts w:ascii="Calibri" w:hAnsi="Calibri"/>
          <w:lang w:val="pt-BR"/>
        </w:rPr>
        <w:t>informações julgadas necessárias ao melhor esclarecimento dos fatos relatados.</w:t>
      </w:r>
    </w:p>
    <w:p w:rsidR="008D0C18" w:rsidRDefault="008D0C18" w:rsidP="008D0C18">
      <w:pPr>
        <w:pStyle w:val="Corpodetexto"/>
        <w:ind w:left="0"/>
        <w:jc w:val="both"/>
        <w:rPr>
          <w:rFonts w:ascii="Calibri" w:hAnsi="Calibri"/>
          <w:lang w:val="pt-BR"/>
        </w:rPr>
      </w:pPr>
    </w:p>
    <w:p w:rsidR="008D0C18" w:rsidRPr="008D0C18" w:rsidRDefault="008D0C18" w:rsidP="008D0C18">
      <w:pPr>
        <w:pStyle w:val="Corpodetexto"/>
        <w:ind w:left="0"/>
        <w:jc w:val="both"/>
        <w:rPr>
          <w:rFonts w:ascii="Calibri" w:hAnsi="Calibri"/>
          <w:lang w:val="pt-BR"/>
        </w:rPr>
      </w:pPr>
      <w:r w:rsidRPr="008D0C18">
        <w:rPr>
          <w:rFonts w:ascii="Calibri" w:hAnsi="Calibri"/>
          <w:lang w:val="pt-BR"/>
        </w:rPr>
        <w:t xml:space="preserve">§ </w:t>
      </w:r>
      <w:r>
        <w:rPr>
          <w:rFonts w:ascii="Calibri" w:hAnsi="Calibri"/>
          <w:lang w:val="pt-BR"/>
        </w:rPr>
        <w:t>4</w:t>
      </w:r>
      <w:r w:rsidRPr="008D0C18">
        <w:rPr>
          <w:rFonts w:ascii="Calibri" w:hAnsi="Calibri"/>
          <w:lang w:val="pt-BR"/>
        </w:rPr>
        <w:t xml:space="preserve">º </w:t>
      </w:r>
      <w:r w:rsidR="00617996">
        <w:rPr>
          <w:rFonts w:ascii="Calibri" w:hAnsi="Calibri"/>
          <w:lang w:val="pt-BR"/>
        </w:rPr>
        <w:t xml:space="preserve">O </w:t>
      </w:r>
      <w:r w:rsidR="00617996" w:rsidRPr="00532FBE">
        <w:rPr>
          <w:rFonts w:ascii="Calibri" w:hAnsi="Calibri"/>
          <w:lang w:val="pt-BR"/>
        </w:rPr>
        <w:t xml:space="preserve">Diretor Técnico-Operacional </w:t>
      </w:r>
      <w:r w:rsidR="00617996" w:rsidRPr="008D0C18">
        <w:rPr>
          <w:rFonts w:ascii="Calibri" w:hAnsi="Calibri"/>
          <w:lang w:val="pt-BR"/>
        </w:rPr>
        <w:t>responsável</w:t>
      </w:r>
      <w:r w:rsidR="00617996">
        <w:rPr>
          <w:rFonts w:ascii="Calibri" w:hAnsi="Calibri"/>
          <w:lang w:val="pt-BR"/>
        </w:rPr>
        <w:t>,</w:t>
      </w:r>
      <w:r w:rsidR="00617996" w:rsidRPr="008D0C18">
        <w:rPr>
          <w:rFonts w:ascii="Calibri" w:hAnsi="Calibri"/>
          <w:lang w:val="pt-BR"/>
        </w:rPr>
        <w:t xml:space="preserve"> terá o prazo máximo de </w:t>
      </w:r>
      <w:r w:rsidR="00617996" w:rsidRPr="00532FBE">
        <w:rPr>
          <w:rFonts w:ascii="Calibri" w:hAnsi="Calibri"/>
          <w:lang w:val="pt-BR"/>
        </w:rPr>
        <w:t>15 (quinze)</w:t>
      </w:r>
      <w:r w:rsidR="00617996" w:rsidRPr="008D0C18">
        <w:rPr>
          <w:rFonts w:ascii="Calibri" w:hAnsi="Calibri"/>
          <w:lang w:val="pt-BR"/>
        </w:rPr>
        <w:t xml:space="preserve"> dias para avaliar a</w:t>
      </w:r>
      <w:r w:rsidR="00617996">
        <w:rPr>
          <w:rFonts w:ascii="Calibri" w:hAnsi="Calibri"/>
          <w:lang w:val="pt-BR"/>
        </w:rPr>
        <w:t xml:space="preserve"> defesa administrativa</w:t>
      </w:r>
      <w:r w:rsidR="00617996" w:rsidRPr="008D0C18">
        <w:rPr>
          <w:rFonts w:ascii="Calibri" w:hAnsi="Calibri"/>
          <w:lang w:val="pt-BR"/>
        </w:rPr>
        <w:t>, ficando este suspenso no período compreendido entre a solicitação e o envio de</w:t>
      </w:r>
      <w:r w:rsidR="00617996">
        <w:rPr>
          <w:rFonts w:ascii="Calibri" w:hAnsi="Calibri"/>
          <w:lang w:val="pt-BR"/>
        </w:rPr>
        <w:t xml:space="preserve"> </w:t>
      </w:r>
      <w:r w:rsidR="00617996" w:rsidRPr="008D0C18">
        <w:rPr>
          <w:rFonts w:ascii="Calibri" w:hAnsi="Calibri"/>
          <w:lang w:val="pt-BR"/>
        </w:rPr>
        <w:t>documentos e esclarecimentos pelo prestador de serviços.</w:t>
      </w:r>
    </w:p>
    <w:p w:rsidR="00B27385" w:rsidRDefault="00B27385" w:rsidP="008D0C18">
      <w:pPr>
        <w:pStyle w:val="Corpodetexto"/>
        <w:ind w:left="0"/>
        <w:jc w:val="both"/>
        <w:rPr>
          <w:rFonts w:ascii="Calibri" w:hAnsi="Calibri"/>
          <w:lang w:val="pt-BR"/>
        </w:rPr>
      </w:pPr>
    </w:p>
    <w:p w:rsidR="008D0C18" w:rsidRDefault="008D0C18" w:rsidP="008D0C18">
      <w:pPr>
        <w:pStyle w:val="Corpodetexto"/>
        <w:ind w:left="0"/>
        <w:jc w:val="both"/>
        <w:rPr>
          <w:rFonts w:ascii="Calibri" w:hAnsi="Calibri"/>
          <w:lang w:val="pt-BR"/>
        </w:rPr>
      </w:pPr>
      <w:r w:rsidRPr="008D0C18">
        <w:rPr>
          <w:rFonts w:ascii="Calibri" w:hAnsi="Calibri"/>
          <w:lang w:val="pt-BR"/>
        </w:rPr>
        <w:t xml:space="preserve">§ </w:t>
      </w:r>
      <w:r>
        <w:rPr>
          <w:rFonts w:ascii="Calibri" w:hAnsi="Calibri"/>
          <w:lang w:val="pt-BR"/>
        </w:rPr>
        <w:t>5</w:t>
      </w:r>
      <w:r w:rsidRPr="008D0C18">
        <w:rPr>
          <w:rFonts w:ascii="Calibri" w:hAnsi="Calibri"/>
          <w:lang w:val="pt-BR"/>
        </w:rPr>
        <w:t xml:space="preserve">º </w:t>
      </w:r>
      <w:r w:rsidR="00546852">
        <w:rPr>
          <w:rFonts w:ascii="Calibri" w:hAnsi="Calibri"/>
          <w:lang w:val="pt-BR"/>
        </w:rPr>
        <w:t>Q</w:t>
      </w:r>
      <w:r w:rsidR="00546852" w:rsidRPr="008D0C18">
        <w:rPr>
          <w:rFonts w:ascii="Calibri" w:hAnsi="Calibri"/>
          <w:lang w:val="pt-BR"/>
        </w:rPr>
        <w:t>uando atendidas as determinações e</w:t>
      </w:r>
      <w:r w:rsidR="00546852">
        <w:rPr>
          <w:rFonts w:ascii="Calibri" w:hAnsi="Calibri"/>
          <w:lang w:val="pt-BR"/>
        </w:rPr>
        <w:t xml:space="preserve"> </w:t>
      </w:r>
      <w:r w:rsidR="00546852" w:rsidRPr="008D0C18">
        <w:rPr>
          <w:rFonts w:ascii="Calibri" w:hAnsi="Calibri"/>
          <w:lang w:val="pt-BR"/>
        </w:rPr>
        <w:t>regularizadas as</w:t>
      </w:r>
      <w:r w:rsidR="00546852">
        <w:rPr>
          <w:rFonts w:ascii="Calibri" w:hAnsi="Calibri"/>
          <w:lang w:val="pt-BR"/>
        </w:rPr>
        <w:t xml:space="preserve"> </w:t>
      </w:r>
      <w:proofErr w:type="gramStart"/>
      <w:r w:rsidR="00546852" w:rsidRPr="008D0C18">
        <w:rPr>
          <w:rFonts w:ascii="Calibri" w:hAnsi="Calibri"/>
          <w:lang w:val="pt-BR"/>
        </w:rPr>
        <w:t>não-conformidades</w:t>
      </w:r>
      <w:proofErr w:type="gramEnd"/>
      <w:r w:rsidR="00546852" w:rsidRPr="008D0C18">
        <w:rPr>
          <w:rFonts w:ascii="Calibri" w:hAnsi="Calibri"/>
          <w:lang w:val="pt-BR"/>
        </w:rPr>
        <w:t xml:space="preserve"> nos prazos estabelecidos no próprio Auto de Notificação</w:t>
      </w:r>
      <w:r w:rsidR="00546852">
        <w:rPr>
          <w:rFonts w:ascii="Calibri" w:hAnsi="Calibri"/>
          <w:lang w:val="pt-BR"/>
        </w:rPr>
        <w:t xml:space="preserve"> ou </w:t>
      </w:r>
      <w:r w:rsidR="00546852" w:rsidRPr="00546852">
        <w:rPr>
          <w:rFonts w:ascii="Calibri" w:hAnsi="Calibri"/>
          <w:lang w:val="pt-BR"/>
        </w:rPr>
        <w:t>j</w:t>
      </w:r>
      <w:r w:rsidRPr="00546852">
        <w:rPr>
          <w:rFonts w:ascii="Calibri" w:hAnsi="Calibri"/>
          <w:lang w:val="pt-BR"/>
        </w:rPr>
        <w:t xml:space="preserve">ulgada </w:t>
      </w:r>
      <w:r w:rsidRPr="008D0C18">
        <w:rPr>
          <w:rFonts w:ascii="Calibri" w:hAnsi="Calibri"/>
          <w:lang w:val="pt-BR"/>
        </w:rPr>
        <w:t xml:space="preserve">procedente a </w:t>
      </w:r>
      <w:r w:rsidR="00532FBE">
        <w:rPr>
          <w:rFonts w:ascii="Calibri" w:hAnsi="Calibri"/>
          <w:lang w:val="pt-BR"/>
        </w:rPr>
        <w:t>defesa administrativa</w:t>
      </w:r>
      <w:r w:rsidRPr="008D0C18">
        <w:rPr>
          <w:rFonts w:ascii="Calibri" w:hAnsi="Calibri"/>
          <w:lang w:val="pt-BR"/>
        </w:rPr>
        <w:t>, o processo</w:t>
      </w:r>
      <w:r>
        <w:rPr>
          <w:rFonts w:ascii="Calibri" w:hAnsi="Calibri"/>
          <w:lang w:val="pt-BR"/>
        </w:rPr>
        <w:t xml:space="preserve"> </w:t>
      </w:r>
      <w:r w:rsidRPr="008D0C18">
        <w:rPr>
          <w:rFonts w:ascii="Calibri" w:hAnsi="Calibri"/>
          <w:lang w:val="pt-BR"/>
        </w:rPr>
        <w:t xml:space="preserve">administrativo será arquivado e o prestador dos serviços será </w:t>
      </w:r>
      <w:r w:rsidR="00AC74B6">
        <w:rPr>
          <w:rFonts w:ascii="Calibri" w:hAnsi="Calibri"/>
          <w:lang w:val="pt-BR"/>
        </w:rPr>
        <w:t>comunicado.</w:t>
      </w:r>
    </w:p>
    <w:p w:rsidR="008D0C18" w:rsidRPr="008D0C18" w:rsidRDefault="008D0C18" w:rsidP="008D0C18">
      <w:pPr>
        <w:pStyle w:val="Corpodetexto"/>
        <w:ind w:left="0"/>
        <w:jc w:val="both"/>
        <w:rPr>
          <w:rFonts w:ascii="Calibri" w:hAnsi="Calibri"/>
          <w:lang w:val="pt-BR"/>
        </w:rPr>
      </w:pPr>
    </w:p>
    <w:p w:rsidR="008D0C18" w:rsidRDefault="008D0C18" w:rsidP="008D0C18">
      <w:pPr>
        <w:pStyle w:val="Corpodetexto"/>
        <w:ind w:left="0"/>
        <w:jc w:val="both"/>
        <w:rPr>
          <w:rFonts w:ascii="Calibri" w:hAnsi="Calibri"/>
          <w:lang w:val="pt-BR"/>
        </w:rPr>
      </w:pPr>
      <w:r w:rsidRPr="008D0C18">
        <w:rPr>
          <w:rFonts w:ascii="Calibri" w:hAnsi="Calibri"/>
          <w:lang w:val="pt-BR"/>
        </w:rPr>
        <w:t xml:space="preserve">§ </w:t>
      </w:r>
      <w:r>
        <w:rPr>
          <w:rFonts w:ascii="Calibri" w:hAnsi="Calibri"/>
          <w:lang w:val="pt-BR"/>
        </w:rPr>
        <w:t>6</w:t>
      </w:r>
      <w:r w:rsidRPr="008D0C18">
        <w:rPr>
          <w:rFonts w:ascii="Calibri" w:hAnsi="Calibri"/>
          <w:lang w:val="pt-BR"/>
        </w:rPr>
        <w:t xml:space="preserve">º Julgada improcedente a </w:t>
      </w:r>
      <w:r w:rsidR="00532FBE">
        <w:rPr>
          <w:rFonts w:ascii="Calibri" w:hAnsi="Calibri"/>
          <w:lang w:val="pt-BR"/>
        </w:rPr>
        <w:t>defesa administrativa</w:t>
      </w:r>
      <w:r w:rsidRPr="008D0C18">
        <w:rPr>
          <w:rFonts w:ascii="Calibri" w:hAnsi="Calibri"/>
          <w:lang w:val="pt-BR"/>
        </w:rPr>
        <w:t xml:space="preserve">, </w:t>
      </w:r>
      <w:r w:rsidR="00532FBE">
        <w:rPr>
          <w:rFonts w:ascii="Calibri" w:hAnsi="Calibri"/>
          <w:lang w:val="pt-BR"/>
        </w:rPr>
        <w:t>o</w:t>
      </w:r>
      <w:r>
        <w:rPr>
          <w:rFonts w:ascii="Calibri" w:hAnsi="Calibri"/>
          <w:lang w:val="pt-BR"/>
        </w:rPr>
        <w:t xml:space="preserve"> </w:t>
      </w:r>
      <w:r w:rsidR="00532FBE" w:rsidRPr="00532FBE">
        <w:rPr>
          <w:rFonts w:ascii="Calibri" w:hAnsi="Calibri"/>
          <w:lang w:val="pt-BR"/>
        </w:rPr>
        <w:t>Diretor Técnico-Operacional</w:t>
      </w:r>
      <w:r w:rsidRPr="008D0C18">
        <w:rPr>
          <w:rFonts w:ascii="Calibri" w:hAnsi="Calibri"/>
          <w:lang w:val="pt-BR"/>
        </w:rPr>
        <w:t xml:space="preserve"> responsável notificará o</w:t>
      </w:r>
      <w:r>
        <w:rPr>
          <w:rFonts w:ascii="Calibri" w:hAnsi="Calibri"/>
          <w:lang w:val="pt-BR"/>
        </w:rPr>
        <w:t xml:space="preserve"> </w:t>
      </w:r>
      <w:r w:rsidRPr="008D0C18">
        <w:rPr>
          <w:rFonts w:ascii="Calibri" w:hAnsi="Calibri"/>
          <w:lang w:val="pt-BR"/>
        </w:rPr>
        <w:t xml:space="preserve">prestador de serviços para que regularize as </w:t>
      </w:r>
      <w:proofErr w:type="gramStart"/>
      <w:r w:rsidRPr="008D0C18">
        <w:rPr>
          <w:rFonts w:ascii="Calibri" w:hAnsi="Calibri"/>
          <w:lang w:val="pt-BR"/>
        </w:rPr>
        <w:t>não-conformidades</w:t>
      </w:r>
      <w:proofErr w:type="gramEnd"/>
      <w:r w:rsidRPr="008D0C18">
        <w:rPr>
          <w:rFonts w:ascii="Calibri" w:hAnsi="Calibri"/>
          <w:lang w:val="pt-BR"/>
        </w:rPr>
        <w:t xml:space="preserve"> dentro do prazo remanescente </w:t>
      </w:r>
      <w:r w:rsidR="00AC74B6">
        <w:rPr>
          <w:rFonts w:ascii="Calibri" w:hAnsi="Calibri"/>
          <w:lang w:val="pt-BR"/>
        </w:rPr>
        <w:t xml:space="preserve">do Auto de Notificação expedido previamente </w:t>
      </w:r>
      <w:r w:rsidRPr="008D0C18">
        <w:rPr>
          <w:rFonts w:ascii="Calibri" w:hAnsi="Calibri"/>
          <w:lang w:val="pt-BR"/>
        </w:rPr>
        <w:t>e</w:t>
      </w:r>
      <w:r>
        <w:rPr>
          <w:rFonts w:ascii="Calibri" w:hAnsi="Calibri"/>
          <w:lang w:val="pt-BR"/>
        </w:rPr>
        <w:t xml:space="preserve"> </w:t>
      </w:r>
      <w:r w:rsidRPr="008D0C18">
        <w:rPr>
          <w:rFonts w:ascii="Calibri" w:hAnsi="Calibri"/>
          <w:lang w:val="pt-BR"/>
        </w:rPr>
        <w:t>apresentará os motivos de sua decisão.</w:t>
      </w:r>
    </w:p>
    <w:p w:rsidR="008D0C18" w:rsidRDefault="008D0C18" w:rsidP="008D0C18">
      <w:pPr>
        <w:pStyle w:val="Corpodetexto"/>
        <w:ind w:left="0"/>
        <w:jc w:val="both"/>
        <w:rPr>
          <w:rFonts w:ascii="Calibri" w:hAnsi="Calibri"/>
          <w:lang w:val="pt-BR"/>
        </w:rPr>
      </w:pPr>
    </w:p>
    <w:p w:rsidR="008D0C18" w:rsidRDefault="008D0C18" w:rsidP="008D0C18">
      <w:pPr>
        <w:pStyle w:val="Corpodetexto"/>
        <w:ind w:left="0"/>
        <w:jc w:val="both"/>
        <w:rPr>
          <w:rFonts w:ascii="Calibri" w:hAnsi="Calibri"/>
          <w:lang w:val="pt-BR"/>
        </w:rPr>
      </w:pPr>
      <w:r w:rsidRPr="008D0C18">
        <w:rPr>
          <w:rFonts w:ascii="Calibri" w:hAnsi="Calibri"/>
          <w:lang w:val="pt-BR"/>
        </w:rPr>
        <w:t xml:space="preserve">§ </w:t>
      </w:r>
      <w:r>
        <w:rPr>
          <w:rFonts w:ascii="Calibri" w:hAnsi="Calibri"/>
          <w:lang w:val="pt-BR"/>
        </w:rPr>
        <w:t>7</w:t>
      </w:r>
      <w:r w:rsidRPr="008D0C18">
        <w:rPr>
          <w:rFonts w:ascii="Calibri" w:hAnsi="Calibri"/>
          <w:lang w:val="pt-BR"/>
        </w:rPr>
        <w:t>º Havendo regularização dentro do prazo</w:t>
      </w:r>
      <w:r w:rsidR="00973EC3">
        <w:rPr>
          <w:rFonts w:ascii="Calibri" w:hAnsi="Calibri"/>
          <w:lang w:val="pt-BR"/>
        </w:rPr>
        <w:t>,</w:t>
      </w:r>
      <w:r w:rsidRPr="008D0C18">
        <w:rPr>
          <w:rFonts w:ascii="Calibri" w:hAnsi="Calibri"/>
          <w:lang w:val="pt-BR"/>
        </w:rPr>
        <w:t xml:space="preserve"> o processo será arquivado, caso contrário, </w:t>
      </w:r>
      <w:r w:rsidR="00532FBE">
        <w:rPr>
          <w:rFonts w:ascii="Calibri" w:hAnsi="Calibri"/>
          <w:lang w:val="pt-BR"/>
        </w:rPr>
        <w:t>o</w:t>
      </w:r>
      <w:r>
        <w:rPr>
          <w:rFonts w:ascii="Calibri" w:hAnsi="Calibri"/>
          <w:lang w:val="pt-BR"/>
        </w:rPr>
        <w:t xml:space="preserve"> </w:t>
      </w:r>
      <w:r w:rsidR="00532FBE" w:rsidRPr="00532FBE">
        <w:rPr>
          <w:rFonts w:ascii="Calibri" w:hAnsi="Calibri"/>
          <w:lang w:val="pt-BR"/>
        </w:rPr>
        <w:t xml:space="preserve">Diretor Técnico-Operacional </w:t>
      </w:r>
      <w:r w:rsidRPr="008D0C18">
        <w:rPr>
          <w:rFonts w:ascii="Calibri" w:hAnsi="Calibri"/>
          <w:lang w:val="pt-BR"/>
        </w:rPr>
        <w:t xml:space="preserve">responsável </w:t>
      </w:r>
      <w:r w:rsidR="00C9662B">
        <w:rPr>
          <w:rFonts w:ascii="Calibri" w:hAnsi="Calibri"/>
          <w:lang w:val="pt-BR"/>
        </w:rPr>
        <w:t xml:space="preserve">fará o </w:t>
      </w:r>
      <w:r w:rsidRPr="008D0C18">
        <w:rPr>
          <w:rFonts w:ascii="Calibri" w:hAnsi="Calibri"/>
          <w:lang w:val="pt-BR"/>
        </w:rPr>
        <w:t>enquadramento e gradação da multa que entende</w:t>
      </w:r>
      <w:r w:rsidR="006A3075">
        <w:rPr>
          <w:rFonts w:ascii="Calibri" w:hAnsi="Calibri"/>
          <w:lang w:val="pt-BR"/>
        </w:rPr>
        <w:t xml:space="preserve"> </w:t>
      </w:r>
      <w:r w:rsidRPr="008D0C18">
        <w:rPr>
          <w:rFonts w:ascii="Calibri" w:hAnsi="Calibri"/>
          <w:lang w:val="pt-BR"/>
        </w:rPr>
        <w:t>ser aplicável</w:t>
      </w:r>
      <w:r w:rsidR="00C9662B">
        <w:rPr>
          <w:rFonts w:ascii="Calibri" w:hAnsi="Calibri"/>
          <w:lang w:val="pt-BR"/>
        </w:rPr>
        <w:t>, por meio de auto de infração</w:t>
      </w:r>
      <w:r w:rsidRPr="008D0C18">
        <w:rPr>
          <w:rFonts w:ascii="Calibri" w:hAnsi="Calibri"/>
          <w:lang w:val="pt-BR"/>
        </w:rPr>
        <w:t>.</w:t>
      </w:r>
    </w:p>
    <w:p w:rsidR="008D0C18" w:rsidRDefault="008D0C18" w:rsidP="009B1350">
      <w:pPr>
        <w:pStyle w:val="Corpodetexto"/>
        <w:ind w:left="0"/>
        <w:jc w:val="both"/>
        <w:rPr>
          <w:rFonts w:ascii="Calibri" w:hAnsi="Calibri"/>
          <w:lang w:val="pt-BR"/>
        </w:rPr>
      </w:pPr>
    </w:p>
    <w:p w:rsidR="00150612" w:rsidRPr="000A304B" w:rsidRDefault="00150612" w:rsidP="009B1350">
      <w:pPr>
        <w:rPr>
          <w:sz w:val="30"/>
          <w:szCs w:val="30"/>
          <w:lang w:val="pt-BR"/>
        </w:rPr>
      </w:pPr>
    </w:p>
    <w:p w:rsidR="00083B77" w:rsidRPr="000A304B" w:rsidRDefault="00253ECC" w:rsidP="009B1350">
      <w:pPr>
        <w:pStyle w:val="Ttulo11"/>
        <w:ind w:left="0"/>
        <w:jc w:val="center"/>
        <w:rPr>
          <w:rFonts w:ascii="Calibri" w:hAnsi="Calibri"/>
          <w:b w:val="0"/>
          <w:bCs w:val="0"/>
          <w:lang w:val="pt-BR"/>
        </w:rPr>
      </w:pPr>
      <w:r w:rsidRPr="000A304B">
        <w:rPr>
          <w:rFonts w:ascii="Calibri" w:hAnsi="Calibri"/>
          <w:lang w:val="pt-BR"/>
        </w:rPr>
        <w:t>CAPÍTULO IV - DO AUTO DE INFRAÇÃO</w:t>
      </w:r>
    </w:p>
    <w:p w:rsidR="00083B77" w:rsidRPr="00D346B5" w:rsidRDefault="00083B77" w:rsidP="009B1350">
      <w:pPr>
        <w:rPr>
          <w:sz w:val="16"/>
          <w:szCs w:val="24"/>
          <w:lang w:val="pt-BR"/>
        </w:rPr>
      </w:pPr>
    </w:p>
    <w:p w:rsidR="00083B77" w:rsidRPr="00B27385" w:rsidRDefault="00083B77" w:rsidP="009B1350">
      <w:pPr>
        <w:rPr>
          <w:sz w:val="20"/>
          <w:szCs w:val="30"/>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1</w:t>
      </w:r>
      <w:r w:rsidR="006A3075">
        <w:rPr>
          <w:rFonts w:ascii="Calibri" w:hAnsi="Calibri"/>
          <w:lang w:val="pt-BR"/>
        </w:rPr>
        <w:t>2</w:t>
      </w:r>
      <w:r w:rsidRPr="000A304B">
        <w:rPr>
          <w:rFonts w:ascii="Calibri" w:hAnsi="Calibri"/>
          <w:lang w:val="pt-BR"/>
        </w:rPr>
        <w:t xml:space="preserve">. Compete </w:t>
      </w:r>
      <w:r w:rsidR="00112947">
        <w:rPr>
          <w:rFonts w:ascii="Calibri" w:hAnsi="Calibri"/>
          <w:lang w:val="pt-BR"/>
        </w:rPr>
        <w:t>ao</w:t>
      </w:r>
      <w:r w:rsidR="00112947" w:rsidRPr="00112947">
        <w:rPr>
          <w:rFonts w:ascii="Calibri" w:hAnsi="Calibri"/>
          <w:lang w:val="pt-BR"/>
        </w:rPr>
        <w:t xml:space="preserve"> </w:t>
      </w:r>
      <w:r w:rsidR="00112947" w:rsidRPr="006B36A4">
        <w:rPr>
          <w:rFonts w:ascii="Calibri" w:hAnsi="Calibri"/>
          <w:lang w:val="pt-BR"/>
        </w:rPr>
        <w:t>Diretor Técnico-Operacional</w:t>
      </w:r>
      <w:r w:rsidR="006A3075">
        <w:rPr>
          <w:rFonts w:ascii="Calibri" w:hAnsi="Calibri"/>
          <w:lang w:val="pt-BR"/>
        </w:rPr>
        <w:t xml:space="preserve"> </w:t>
      </w:r>
      <w:r w:rsidRPr="000A304B">
        <w:rPr>
          <w:rFonts w:ascii="Calibri" w:hAnsi="Calibri"/>
          <w:lang w:val="pt-BR"/>
        </w:rPr>
        <w:t xml:space="preserve">a lavratura de Auto de Infração, nos casos </w:t>
      </w:r>
      <w:r w:rsidRPr="000A304B">
        <w:rPr>
          <w:rFonts w:ascii="Calibri" w:hAnsi="Calibri"/>
          <w:lang w:val="pt-BR"/>
        </w:rPr>
        <w:lastRenderedPageBreak/>
        <w:t xml:space="preserve">em que restar comprovada a existência da não-conformidade ou desatendidas as determinações, nos prazos estabelecidos pela </w:t>
      </w:r>
      <w:r w:rsidR="009337E4">
        <w:rPr>
          <w:rFonts w:ascii="Calibri" w:hAnsi="Calibri"/>
          <w:lang w:val="pt-BR"/>
        </w:rPr>
        <w:t>AGER SINOP</w:t>
      </w:r>
      <w:r w:rsidRPr="000A304B">
        <w:rPr>
          <w:rFonts w:ascii="Calibri" w:hAnsi="Calibri"/>
          <w:lang w:val="pt-BR"/>
        </w:rPr>
        <w:t>.</w:t>
      </w:r>
    </w:p>
    <w:p w:rsidR="00973EC3" w:rsidRDefault="00973EC3"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1</w:t>
      </w:r>
      <w:r w:rsidR="00020871">
        <w:rPr>
          <w:rFonts w:ascii="Calibri" w:hAnsi="Calibri"/>
          <w:lang w:val="pt-BR"/>
        </w:rPr>
        <w:t>3</w:t>
      </w:r>
      <w:r w:rsidRPr="000A304B">
        <w:rPr>
          <w:rFonts w:ascii="Calibri" w:hAnsi="Calibri"/>
          <w:lang w:val="pt-BR"/>
        </w:rPr>
        <w:t>. O Auto de Infração, conforme modelo no Anexo, será lavrado em 3 (três) vias e será acompanhado de cópia do Auto de Notificação.</w:t>
      </w:r>
    </w:p>
    <w:p w:rsidR="00094711" w:rsidRPr="000A304B" w:rsidRDefault="00094711"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1º O Auto de Infração conterá:</w:t>
      </w:r>
    </w:p>
    <w:p w:rsidR="00094711" w:rsidRPr="00D346B5" w:rsidRDefault="00094711" w:rsidP="009B1350">
      <w:pPr>
        <w:pStyle w:val="Corpodetexto"/>
        <w:ind w:left="0"/>
        <w:jc w:val="both"/>
        <w:rPr>
          <w:rFonts w:ascii="Calibri" w:hAnsi="Calibri"/>
          <w:sz w:val="16"/>
          <w:lang w:val="pt-BR"/>
        </w:rPr>
      </w:pPr>
    </w:p>
    <w:p w:rsidR="00094711" w:rsidRDefault="00253ECC" w:rsidP="00094711">
      <w:pPr>
        <w:pStyle w:val="Corpodetexto"/>
        <w:ind w:left="0"/>
        <w:rPr>
          <w:rFonts w:ascii="Calibri" w:hAnsi="Calibri"/>
          <w:lang w:val="pt-BR"/>
        </w:rPr>
      </w:pPr>
      <w:r w:rsidRPr="000A304B">
        <w:rPr>
          <w:rFonts w:ascii="Calibri" w:hAnsi="Calibri"/>
          <w:lang w:val="pt-BR"/>
        </w:rPr>
        <w:t xml:space="preserve">I - Identificação da </w:t>
      </w:r>
      <w:r w:rsidR="009337E4">
        <w:rPr>
          <w:rFonts w:ascii="Calibri" w:hAnsi="Calibri"/>
          <w:lang w:val="pt-BR"/>
        </w:rPr>
        <w:t>AGER SINOP</w:t>
      </w:r>
      <w:r w:rsidR="00094711">
        <w:rPr>
          <w:rFonts w:ascii="Calibri" w:hAnsi="Calibri"/>
          <w:lang w:val="pt-BR"/>
        </w:rPr>
        <w:t xml:space="preserve"> e respectivo endereço;</w:t>
      </w:r>
    </w:p>
    <w:p w:rsidR="00083B77" w:rsidRPr="000A304B" w:rsidRDefault="00253ECC" w:rsidP="00094711">
      <w:pPr>
        <w:pStyle w:val="Corpodetexto"/>
        <w:ind w:left="0"/>
        <w:rPr>
          <w:rFonts w:ascii="Calibri" w:hAnsi="Calibri"/>
          <w:lang w:val="pt-BR"/>
        </w:rPr>
      </w:pPr>
      <w:r w:rsidRPr="000A304B">
        <w:rPr>
          <w:rFonts w:ascii="Calibri" w:hAnsi="Calibri"/>
          <w:lang w:val="pt-BR"/>
        </w:rPr>
        <w:t>II - Nome e endereço do prestador de serviços;</w:t>
      </w:r>
    </w:p>
    <w:p w:rsidR="00094711" w:rsidRDefault="00253ECC" w:rsidP="00094711">
      <w:pPr>
        <w:pStyle w:val="Corpodetexto"/>
        <w:ind w:left="0"/>
        <w:rPr>
          <w:rFonts w:ascii="Calibri" w:hAnsi="Calibri"/>
          <w:lang w:val="pt-BR"/>
        </w:rPr>
      </w:pPr>
      <w:r w:rsidRPr="000A304B">
        <w:rPr>
          <w:rFonts w:ascii="Calibri" w:hAnsi="Calibri"/>
          <w:lang w:val="pt-BR"/>
        </w:rPr>
        <w:t>III - Descrição dos fatos apurados</w:t>
      </w:r>
      <w:r w:rsidR="00094711">
        <w:rPr>
          <w:rFonts w:ascii="Calibri" w:hAnsi="Calibri"/>
          <w:lang w:val="pt-BR"/>
        </w:rPr>
        <w:t>;</w:t>
      </w:r>
    </w:p>
    <w:p w:rsidR="00083B77" w:rsidRPr="000A304B" w:rsidRDefault="003E39E7" w:rsidP="00094711">
      <w:pPr>
        <w:pStyle w:val="Corpodetexto"/>
        <w:ind w:left="0"/>
        <w:jc w:val="both"/>
        <w:rPr>
          <w:rFonts w:ascii="Calibri" w:hAnsi="Calibri"/>
          <w:lang w:val="pt-BR"/>
        </w:rPr>
      </w:pPr>
      <w:r>
        <w:rPr>
          <w:rFonts w:ascii="Calibri" w:hAnsi="Calibri"/>
          <w:lang w:val="pt-BR"/>
        </w:rPr>
        <w:t xml:space="preserve">IV - </w:t>
      </w:r>
      <w:r w:rsidR="00253ECC" w:rsidRPr="000A304B">
        <w:rPr>
          <w:rFonts w:ascii="Calibri" w:hAnsi="Calibri"/>
          <w:lang w:val="pt-BR"/>
        </w:rPr>
        <w:t>Enquadramento das penalidades;</w:t>
      </w:r>
    </w:p>
    <w:p w:rsidR="00083B77" w:rsidRPr="000A304B" w:rsidRDefault="00094711" w:rsidP="00094711">
      <w:pPr>
        <w:pStyle w:val="Corpodetexto"/>
        <w:tabs>
          <w:tab w:val="left" w:pos="511"/>
        </w:tabs>
        <w:ind w:left="0"/>
        <w:jc w:val="both"/>
        <w:rPr>
          <w:rFonts w:ascii="Calibri" w:hAnsi="Calibri"/>
          <w:lang w:val="pt-BR"/>
        </w:rPr>
      </w:pPr>
      <w:r>
        <w:rPr>
          <w:rFonts w:ascii="Calibri" w:hAnsi="Calibri"/>
          <w:lang w:val="pt-BR"/>
        </w:rPr>
        <w:t xml:space="preserve">V </w:t>
      </w:r>
      <w:r w:rsidR="00253ECC" w:rsidRPr="000A304B">
        <w:rPr>
          <w:rFonts w:ascii="Calibri" w:hAnsi="Calibri"/>
          <w:lang w:val="pt-BR"/>
        </w:rPr>
        <w:t xml:space="preserve">- Identificação do representante da </w:t>
      </w:r>
      <w:r w:rsidR="009337E4">
        <w:rPr>
          <w:rFonts w:ascii="Calibri" w:hAnsi="Calibri"/>
          <w:lang w:val="pt-BR"/>
        </w:rPr>
        <w:t>AGER SINOP</w:t>
      </w:r>
      <w:r w:rsidR="00253ECC" w:rsidRPr="000A304B">
        <w:rPr>
          <w:rFonts w:ascii="Calibri" w:hAnsi="Calibri"/>
          <w:lang w:val="pt-BR"/>
        </w:rPr>
        <w:t xml:space="preserve"> e assinatura.</w:t>
      </w:r>
    </w:p>
    <w:p w:rsidR="00083B77" w:rsidRPr="00D346B5" w:rsidRDefault="00083B77" w:rsidP="009B1350">
      <w:pPr>
        <w:rPr>
          <w:sz w:val="18"/>
          <w:szCs w:val="24"/>
          <w:lang w:val="pt-BR"/>
        </w:rPr>
      </w:pPr>
    </w:p>
    <w:p w:rsidR="00094711" w:rsidRDefault="00253ECC" w:rsidP="009B1350">
      <w:pPr>
        <w:pStyle w:val="Corpodetexto"/>
        <w:ind w:left="0"/>
        <w:jc w:val="both"/>
        <w:rPr>
          <w:rFonts w:ascii="Calibri" w:hAnsi="Calibri"/>
          <w:lang w:val="pt-BR"/>
        </w:rPr>
      </w:pPr>
      <w:r w:rsidRPr="000A304B">
        <w:rPr>
          <w:rFonts w:ascii="Calibri" w:hAnsi="Calibri"/>
          <w:lang w:val="pt-BR"/>
        </w:rPr>
        <w:t>§ 2º Uma via do Auto de Infração será remetida ou entregue</w:t>
      </w:r>
      <w:r w:rsidR="0049130B">
        <w:rPr>
          <w:rFonts w:ascii="Calibri" w:hAnsi="Calibri"/>
          <w:lang w:val="pt-BR"/>
        </w:rPr>
        <w:t xml:space="preserve"> diretamente</w:t>
      </w:r>
      <w:r w:rsidRPr="000A304B">
        <w:rPr>
          <w:rFonts w:ascii="Calibri" w:hAnsi="Calibri"/>
          <w:lang w:val="pt-BR"/>
        </w:rPr>
        <w:t>, para efeito de notificação, ao representante legal do prestador de serviços</w:t>
      </w:r>
      <w:r w:rsidR="0049130B">
        <w:rPr>
          <w:rFonts w:ascii="Calibri" w:hAnsi="Calibri"/>
          <w:lang w:val="pt-BR"/>
        </w:rPr>
        <w:t xml:space="preserve"> ou</w:t>
      </w:r>
      <w:r w:rsidRPr="000A304B">
        <w:rPr>
          <w:rFonts w:ascii="Calibri" w:hAnsi="Calibri"/>
          <w:lang w:val="pt-BR"/>
        </w:rPr>
        <w:t xml:space="preserve"> seu procurador habilitado,</w:t>
      </w:r>
      <w:proofErr w:type="gramStart"/>
      <w:r w:rsidR="0049130B">
        <w:rPr>
          <w:rFonts w:ascii="Calibri" w:hAnsi="Calibri"/>
          <w:lang w:val="pt-BR"/>
        </w:rPr>
        <w:t xml:space="preserve">  </w:t>
      </w:r>
      <w:proofErr w:type="gramEnd"/>
      <w:r w:rsidR="0049130B">
        <w:rPr>
          <w:rFonts w:ascii="Calibri" w:hAnsi="Calibri"/>
          <w:lang w:val="pt-BR"/>
        </w:rPr>
        <w:t xml:space="preserve">ou </w:t>
      </w:r>
      <w:r w:rsidRPr="000A304B">
        <w:rPr>
          <w:rFonts w:ascii="Calibri" w:hAnsi="Calibri"/>
          <w:lang w:val="pt-BR"/>
        </w:rPr>
        <w:t xml:space="preserve">mediante registro postal com Aviso de Recebimento </w:t>
      </w:r>
      <w:r w:rsidR="0049130B">
        <w:rPr>
          <w:rFonts w:ascii="Calibri" w:hAnsi="Calibri"/>
          <w:lang w:val="pt-BR"/>
        </w:rPr>
        <w:t>– AR.</w:t>
      </w:r>
    </w:p>
    <w:p w:rsidR="0049130B" w:rsidRPr="000A304B" w:rsidRDefault="0049130B" w:rsidP="009B1350">
      <w:pPr>
        <w:pStyle w:val="Corpodetexto"/>
        <w:ind w:left="0"/>
        <w:jc w:val="both"/>
        <w:rPr>
          <w:rFonts w:ascii="Calibri" w:hAnsi="Calibri"/>
          <w:lang w:val="pt-BR"/>
        </w:rPr>
      </w:pPr>
    </w:p>
    <w:p w:rsidR="00083B77" w:rsidRPr="000A304B" w:rsidRDefault="00253ECC" w:rsidP="00094711">
      <w:pPr>
        <w:pStyle w:val="Corpodetexto"/>
        <w:ind w:left="0"/>
        <w:jc w:val="both"/>
        <w:rPr>
          <w:rFonts w:ascii="Calibri" w:hAnsi="Calibri"/>
          <w:lang w:val="pt-BR"/>
        </w:rPr>
      </w:pPr>
      <w:r w:rsidRPr="000A304B">
        <w:rPr>
          <w:rFonts w:ascii="Calibri" w:hAnsi="Calibri"/>
          <w:lang w:val="pt-BR"/>
        </w:rPr>
        <w:t>§ 3º Uma via do Auto de Infração será remetida ou entregue, para efeito de comunicação, ao titular dos serviços.</w:t>
      </w:r>
    </w:p>
    <w:p w:rsidR="00083B77" w:rsidRDefault="00083B77" w:rsidP="00094711">
      <w:pPr>
        <w:rPr>
          <w:sz w:val="24"/>
          <w:szCs w:val="24"/>
          <w:lang w:val="pt-BR"/>
        </w:rPr>
      </w:pPr>
    </w:p>
    <w:p w:rsidR="003E39E7" w:rsidRDefault="00D346B5" w:rsidP="00D346B5">
      <w:pPr>
        <w:jc w:val="both"/>
        <w:rPr>
          <w:sz w:val="24"/>
          <w:szCs w:val="24"/>
          <w:lang w:val="pt-BR"/>
        </w:rPr>
      </w:pPr>
      <w:r>
        <w:rPr>
          <w:sz w:val="24"/>
          <w:szCs w:val="24"/>
          <w:lang w:val="pt-BR"/>
        </w:rPr>
        <w:t xml:space="preserve">§ 4º </w:t>
      </w:r>
      <w:r w:rsidRPr="00D346B5">
        <w:rPr>
          <w:sz w:val="24"/>
          <w:szCs w:val="24"/>
          <w:lang w:val="pt-BR"/>
        </w:rPr>
        <w:t>A aplicação de sanção não exime a</w:t>
      </w:r>
      <w:r>
        <w:rPr>
          <w:sz w:val="24"/>
          <w:szCs w:val="24"/>
          <w:lang w:val="pt-BR"/>
        </w:rPr>
        <w:t xml:space="preserve"> prestadora de serviços </w:t>
      </w:r>
      <w:r w:rsidRPr="00D346B5">
        <w:rPr>
          <w:sz w:val="24"/>
          <w:szCs w:val="24"/>
          <w:lang w:val="pt-BR"/>
        </w:rPr>
        <w:t>de efetuar as ações que</w:t>
      </w:r>
      <w:r>
        <w:rPr>
          <w:sz w:val="24"/>
          <w:szCs w:val="24"/>
          <w:lang w:val="pt-BR"/>
        </w:rPr>
        <w:t xml:space="preserve"> </w:t>
      </w:r>
      <w:r w:rsidRPr="00D346B5">
        <w:rPr>
          <w:sz w:val="24"/>
          <w:szCs w:val="24"/>
          <w:lang w:val="pt-BR"/>
        </w:rPr>
        <w:t>visem ao cumprimento das medidas necessárias à regularização das não-conformidades</w:t>
      </w:r>
      <w:r>
        <w:rPr>
          <w:sz w:val="24"/>
          <w:szCs w:val="24"/>
          <w:lang w:val="pt-BR"/>
        </w:rPr>
        <w:t xml:space="preserve"> </w:t>
      </w:r>
      <w:r w:rsidRPr="00D346B5">
        <w:rPr>
          <w:sz w:val="24"/>
          <w:szCs w:val="24"/>
          <w:lang w:val="pt-BR"/>
        </w:rPr>
        <w:t>constatadas, bem como à reparação dos efeitos sobrevindos das infrações.</w:t>
      </w:r>
    </w:p>
    <w:p w:rsidR="00D346B5" w:rsidRDefault="00D346B5" w:rsidP="00D346B5">
      <w:pPr>
        <w:jc w:val="both"/>
        <w:rPr>
          <w:sz w:val="24"/>
          <w:szCs w:val="24"/>
          <w:lang w:val="pt-BR"/>
        </w:rPr>
      </w:pPr>
    </w:p>
    <w:p w:rsidR="003E39E7" w:rsidRPr="00D346B5" w:rsidRDefault="00D346B5" w:rsidP="00D346B5">
      <w:pPr>
        <w:jc w:val="both"/>
        <w:rPr>
          <w:sz w:val="24"/>
          <w:szCs w:val="24"/>
          <w:lang w:val="pt-BR"/>
        </w:rPr>
      </w:pPr>
      <w:r>
        <w:rPr>
          <w:sz w:val="24"/>
          <w:szCs w:val="24"/>
          <w:lang w:val="pt-BR"/>
        </w:rPr>
        <w:t xml:space="preserve">§ 5º </w:t>
      </w:r>
      <w:r w:rsidRPr="00D346B5">
        <w:rPr>
          <w:sz w:val="24"/>
          <w:szCs w:val="24"/>
          <w:lang w:val="pt-BR"/>
        </w:rPr>
        <w:t>As disposições sobre penalidades previstas nesta Resolução serão aplicadas sem</w:t>
      </w:r>
      <w:r>
        <w:rPr>
          <w:sz w:val="24"/>
          <w:szCs w:val="24"/>
          <w:lang w:val="pt-BR"/>
        </w:rPr>
        <w:t xml:space="preserve"> </w:t>
      </w:r>
      <w:r w:rsidRPr="00D346B5">
        <w:rPr>
          <w:sz w:val="24"/>
          <w:szCs w:val="24"/>
          <w:lang w:val="pt-BR"/>
        </w:rPr>
        <w:t>prejuízo das demais sanções específicas de natureza civil, penal e administrativa,</w:t>
      </w:r>
      <w:r>
        <w:rPr>
          <w:sz w:val="24"/>
          <w:szCs w:val="24"/>
          <w:lang w:val="pt-BR"/>
        </w:rPr>
        <w:t xml:space="preserve"> </w:t>
      </w:r>
      <w:r w:rsidRPr="00D346B5">
        <w:rPr>
          <w:sz w:val="24"/>
          <w:szCs w:val="24"/>
          <w:lang w:val="pt-BR"/>
        </w:rPr>
        <w:t xml:space="preserve">definidas na legislação vigente, incluindo normas editadas ou homologadas pela </w:t>
      </w:r>
      <w:r>
        <w:rPr>
          <w:lang w:val="pt-BR"/>
        </w:rPr>
        <w:t>AGER SINOP.</w:t>
      </w:r>
    </w:p>
    <w:p w:rsidR="00B27385" w:rsidRDefault="00B27385" w:rsidP="00094711">
      <w:pPr>
        <w:pStyle w:val="Ttulo11"/>
        <w:ind w:left="0"/>
        <w:jc w:val="center"/>
        <w:rPr>
          <w:rFonts w:ascii="Calibri" w:hAnsi="Calibri"/>
          <w:lang w:val="pt-BR"/>
        </w:rPr>
      </w:pPr>
    </w:p>
    <w:p w:rsidR="00B27385" w:rsidRDefault="00B27385" w:rsidP="00094711">
      <w:pPr>
        <w:pStyle w:val="Ttulo11"/>
        <w:ind w:left="0"/>
        <w:jc w:val="center"/>
        <w:rPr>
          <w:rFonts w:ascii="Calibri" w:hAnsi="Calibri"/>
          <w:lang w:val="pt-BR"/>
        </w:rPr>
      </w:pPr>
    </w:p>
    <w:p w:rsidR="00083B77" w:rsidRPr="000A304B" w:rsidRDefault="00253ECC" w:rsidP="00094711">
      <w:pPr>
        <w:pStyle w:val="Ttulo11"/>
        <w:ind w:left="0"/>
        <w:jc w:val="center"/>
        <w:rPr>
          <w:rFonts w:ascii="Calibri" w:hAnsi="Calibri"/>
          <w:b w:val="0"/>
          <w:bCs w:val="0"/>
          <w:lang w:val="pt-BR"/>
        </w:rPr>
      </w:pPr>
      <w:r w:rsidRPr="000A304B">
        <w:rPr>
          <w:rFonts w:ascii="Calibri" w:hAnsi="Calibri"/>
          <w:lang w:val="pt-BR"/>
        </w:rPr>
        <w:t>CAPÍTULO IV – DO RECURSO ADMINISTRATIVO CONTRA O AUTO DE INFRAÇÃO</w:t>
      </w:r>
    </w:p>
    <w:p w:rsidR="00083B77" w:rsidRPr="000A304B" w:rsidRDefault="00083B77" w:rsidP="00094711">
      <w:pPr>
        <w:rPr>
          <w:sz w:val="28"/>
          <w:szCs w:val="28"/>
          <w:lang w:val="pt-BR"/>
        </w:rPr>
      </w:pPr>
    </w:p>
    <w:p w:rsidR="00083B77" w:rsidRDefault="00253ECC" w:rsidP="00094711">
      <w:pPr>
        <w:pStyle w:val="Corpodetexto"/>
        <w:ind w:left="0"/>
        <w:jc w:val="both"/>
        <w:rPr>
          <w:rFonts w:ascii="Calibri" w:hAnsi="Calibri"/>
          <w:lang w:val="pt-BR"/>
        </w:rPr>
      </w:pPr>
      <w:r w:rsidRPr="000A304B">
        <w:rPr>
          <w:rFonts w:ascii="Calibri" w:hAnsi="Calibri"/>
          <w:lang w:val="pt-BR"/>
        </w:rPr>
        <w:t>Art. 1</w:t>
      </w:r>
      <w:r w:rsidR="00020871">
        <w:rPr>
          <w:rFonts w:ascii="Calibri" w:hAnsi="Calibri"/>
          <w:lang w:val="pt-BR"/>
        </w:rPr>
        <w:t>4</w:t>
      </w:r>
      <w:r w:rsidRPr="000A304B">
        <w:rPr>
          <w:rFonts w:ascii="Calibri" w:hAnsi="Calibri"/>
          <w:lang w:val="pt-BR"/>
        </w:rPr>
        <w:t>. Da lavratura do Auto de Infração poderá a parte interessada</w:t>
      </w:r>
      <w:r w:rsidR="006A3075">
        <w:rPr>
          <w:rFonts w:ascii="Calibri" w:hAnsi="Calibri"/>
          <w:lang w:val="pt-BR"/>
        </w:rPr>
        <w:t xml:space="preserve">, </w:t>
      </w:r>
      <w:r w:rsidR="006A3075" w:rsidRPr="003E39E7">
        <w:rPr>
          <w:rFonts w:ascii="Calibri" w:hAnsi="Calibri"/>
          <w:lang w:val="pt-BR"/>
        </w:rPr>
        <w:t xml:space="preserve">no prazo de </w:t>
      </w:r>
      <w:r w:rsidR="003E39E7" w:rsidRPr="003E39E7">
        <w:rPr>
          <w:rFonts w:ascii="Calibri" w:hAnsi="Calibri"/>
          <w:lang w:val="pt-BR"/>
        </w:rPr>
        <w:t>15</w:t>
      </w:r>
      <w:r w:rsidR="006A3075" w:rsidRPr="003E39E7">
        <w:rPr>
          <w:rFonts w:ascii="Calibri" w:hAnsi="Calibri"/>
          <w:lang w:val="pt-BR"/>
        </w:rPr>
        <w:t xml:space="preserve"> (</w:t>
      </w:r>
      <w:r w:rsidR="003E39E7" w:rsidRPr="003E39E7">
        <w:rPr>
          <w:rFonts w:ascii="Calibri" w:hAnsi="Calibri"/>
          <w:lang w:val="pt-BR"/>
        </w:rPr>
        <w:t>quinze</w:t>
      </w:r>
      <w:r w:rsidR="006A3075" w:rsidRPr="003E39E7">
        <w:rPr>
          <w:rFonts w:ascii="Calibri" w:hAnsi="Calibri"/>
          <w:lang w:val="pt-BR"/>
        </w:rPr>
        <w:t>) dias</w:t>
      </w:r>
      <w:r w:rsidRPr="000A304B">
        <w:rPr>
          <w:rFonts w:ascii="Calibri" w:hAnsi="Calibri"/>
          <w:lang w:val="pt-BR"/>
        </w:rPr>
        <w:t xml:space="preserve"> </w:t>
      </w:r>
      <w:r w:rsidR="006A3075">
        <w:rPr>
          <w:rFonts w:ascii="Calibri" w:hAnsi="Calibri"/>
          <w:lang w:val="pt-BR"/>
        </w:rPr>
        <w:t xml:space="preserve">do seu recebimento, </w:t>
      </w:r>
      <w:r w:rsidRPr="000A304B">
        <w:rPr>
          <w:rFonts w:ascii="Calibri" w:hAnsi="Calibri"/>
          <w:lang w:val="pt-BR"/>
        </w:rPr>
        <w:t>apresentar recurso administrativo, com efeito suspensiv</w:t>
      </w:r>
      <w:r w:rsidRPr="00DB590C">
        <w:rPr>
          <w:rFonts w:ascii="Calibri" w:hAnsi="Calibri"/>
          <w:lang w:val="pt-BR"/>
        </w:rPr>
        <w:t>o</w:t>
      </w:r>
      <w:r w:rsidR="00D02DE1" w:rsidRPr="00DB590C">
        <w:rPr>
          <w:rFonts w:ascii="Calibri" w:hAnsi="Calibri"/>
          <w:lang w:val="pt-BR"/>
        </w:rPr>
        <w:t>, acerca d</w:t>
      </w:r>
      <w:r w:rsidR="00D346B5" w:rsidRPr="00DB590C">
        <w:rPr>
          <w:rFonts w:ascii="Calibri" w:hAnsi="Calibri"/>
          <w:lang w:val="pt-BR"/>
        </w:rPr>
        <w:t xml:space="preserve">a motivação </w:t>
      </w:r>
      <w:r w:rsidR="00DB590C" w:rsidRPr="00DB590C">
        <w:rPr>
          <w:rFonts w:ascii="Calibri" w:hAnsi="Calibri"/>
          <w:lang w:val="pt-BR"/>
        </w:rPr>
        <w:t>e fundamento legal.</w:t>
      </w:r>
      <w:r w:rsidR="00D02DE1" w:rsidRPr="00DB590C">
        <w:rPr>
          <w:rFonts w:ascii="Calibri" w:hAnsi="Calibri"/>
          <w:lang w:val="pt-BR"/>
        </w:rPr>
        <w:t xml:space="preserve"> </w:t>
      </w:r>
      <w:r w:rsidR="00D02DE1">
        <w:rPr>
          <w:rFonts w:ascii="Calibri" w:hAnsi="Calibri"/>
          <w:lang w:val="pt-BR"/>
        </w:rPr>
        <w:t xml:space="preserve"> </w:t>
      </w:r>
    </w:p>
    <w:p w:rsidR="004B36F4" w:rsidRPr="00B27385" w:rsidRDefault="004B36F4" w:rsidP="00094711">
      <w:pPr>
        <w:pStyle w:val="Corpodetexto"/>
        <w:ind w:left="0"/>
        <w:jc w:val="both"/>
        <w:rPr>
          <w:rFonts w:ascii="Calibri" w:hAnsi="Calibri"/>
          <w:sz w:val="18"/>
          <w:lang w:val="pt-BR"/>
        </w:rPr>
      </w:pPr>
    </w:p>
    <w:p w:rsidR="004B36F4" w:rsidRDefault="004B36F4" w:rsidP="009B1350">
      <w:pPr>
        <w:pStyle w:val="Corpodetexto"/>
        <w:ind w:left="0"/>
        <w:jc w:val="both"/>
        <w:rPr>
          <w:rFonts w:ascii="Calibri" w:hAnsi="Calibri"/>
          <w:lang w:val="pt-BR"/>
        </w:rPr>
      </w:pPr>
      <w:r>
        <w:rPr>
          <w:rFonts w:ascii="Calibri" w:hAnsi="Calibri"/>
          <w:lang w:val="pt-BR"/>
        </w:rPr>
        <w:t>§ 1º</w:t>
      </w:r>
      <w:r w:rsidR="00253ECC" w:rsidRPr="000A304B">
        <w:rPr>
          <w:rFonts w:ascii="Calibri" w:hAnsi="Calibri"/>
          <w:lang w:val="pt-BR"/>
        </w:rPr>
        <w:t xml:space="preserve"> O recurso administrativo</w:t>
      </w:r>
      <w:r w:rsidR="00D02DE1">
        <w:rPr>
          <w:rFonts w:ascii="Calibri" w:hAnsi="Calibri"/>
          <w:lang w:val="pt-BR"/>
        </w:rPr>
        <w:t xml:space="preserve"> </w:t>
      </w:r>
      <w:r w:rsidR="00253ECC" w:rsidRPr="000A304B">
        <w:rPr>
          <w:rFonts w:ascii="Calibri" w:hAnsi="Calibri"/>
          <w:lang w:val="pt-BR"/>
        </w:rPr>
        <w:t>s</w:t>
      </w:r>
      <w:r w:rsidR="00D02DE1">
        <w:rPr>
          <w:rFonts w:ascii="Calibri" w:hAnsi="Calibri"/>
          <w:lang w:val="pt-BR"/>
        </w:rPr>
        <w:t xml:space="preserve">erá dirigido ao </w:t>
      </w:r>
      <w:r w:rsidR="00D02DE1" w:rsidRPr="006B36A4">
        <w:rPr>
          <w:rFonts w:ascii="Calibri" w:hAnsi="Calibri"/>
          <w:lang w:val="pt-BR"/>
        </w:rPr>
        <w:t>Diretor Técnico-Operacional</w:t>
      </w:r>
      <w:r w:rsidR="00D02DE1">
        <w:rPr>
          <w:rFonts w:ascii="Calibri" w:hAnsi="Calibri"/>
          <w:lang w:val="pt-BR"/>
        </w:rPr>
        <w:t xml:space="preserve">, o qual, se </w:t>
      </w:r>
      <w:r w:rsidR="00864124">
        <w:rPr>
          <w:rFonts w:ascii="Calibri" w:hAnsi="Calibri"/>
          <w:lang w:val="pt-BR"/>
        </w:rPr>
        <w:t xml:space="preserve">não reconsiderá-la no prazo de </w:t>
      </w:r>
      <w:proofErr w:type="gramStart"/>
      <w:r w:rsidR="00D02DE1">
        <w:rPr>
          <w:rFonts w:ascii="Calibri" w:hAnsi="Calibri"/>
          <w:lang w:val="pt-BR"/>
        </w:rPr>
        <w:t>5</w:t>
      </w:r>
      <w:proofErr w:type="gramEnd"/>
      <w:r w:rsidR="00D02DE1">
        <w:rPr>
          <w:rFonts w:ascii="Calibri" w:hAnsi="Calibri"/>
          <w:lang w:val="pt-BR"/>
        </w:rPr>
        <w:t xml:space="preserve"> (</w:t>
      </w:r>
      <w:r w:rsidR="00864124">
        <w:rPr>
          <w:rFonts w:ascii="Calibri" w:hAnsi="Calibri"/>
          <w:lang w:val="pt-BR"/>
        </w:rPr>
        <w:t>cinco</w:t>
      </w:r>
      <w:r w:rsidR="00D02DE1">
        <w:rPr>
          <w:rFonts w:ascii="Calibri" w:hAnsi="Calibri"/>
          <w:lang w:val="pt-BR"/>
        </w:rPr>
        <w:t>) dias, e conhecendo do recurso, encaminhará para o Diretor Presidente para decisão.</w:t>
      </w:r>
    </w:p>
    <w:p w:rsidR="00D02DE1" w:rsidRPr="00B27385" w:rsidRDefault="00D02DE1" w:rsidP="009B1350">
      <w:pPr>
        <w:pStyle w:val="Corpodetexto"/>
        <w:ind w:left="0"/>
        <w:jc w:val="both"/>
        <w:rPr>
          <w:rFonts w:ascii="Calibri" w:hAnsi="Calibri"/>
          <w:sz w:val="18"/>
          <w:lang w:val="pt-BR"/>
        </w:rPr>
      </w:pPr>
    </w:p>
    <w:p w:rsidR="00083B77" w:rsidRDefault="00F25A57" w:rsidP="009B1350">
      <w:pPr>
        <w:pStyle w:val="Corpodetexto"/>
        <w:ind w:left="0"/>
        <w:jc w:val="both"/>
        <w:rPr>
          <w:rFonts w:ascii="Calibri" w:hAnsi="Calibri"/>
          <w:lang w:val="pt-BR"/>
        </w:rPr>
      </w:pPr>
      <w:r>
        <w:rPr>
          <w:rFonts w:ascii="Calibri" w:hAnsi="Calibri"/>
          <w:lang w:val="pt-BR"/>
        </w:rPr>
        <w:t xml:space="preserve">§ </w:t>
      </w:r>
      <w:r w:rsidR="00D02DE1">
        <w:rPr>
          <w:rFonts w:ascii="Calibri" w:hAnsi="Calibri"/>
          <w:lang w:val="pt-BR"/>
        </w:rPr>
        <w:t>2</w:t>
      </w:r>
      <w:r>
        <w:rPr>
          <w:rFonts w:ascii="Calibri" w:hAnsi="Calibri"/>
          <w:lang w:val="pt-BR"/>
        </w:rPr>
        <w:t>º</w:t>
      </w:r>
      <w:r w:rsidR="00253ECC" w:rsidRPr="000A304B">
        <w:rPr>
          <w:rFonts w:ascii="Calibri" w:hAnsi="Calibri"/>
          <w:lang w:val="pt-BR"/>
        </w:rPr>
        <w:t xml:space="preserve"> A interposição de recurso administrativo independe de pagamento de custas, caução ou qualquer tipo de garantia.</w:t>
      </w:r>
    </w:p>
    <w:p w:rsidR="004B36F4" w:rsidRPr="00B27385" w:rsidRDefault="004B36F4" w:rsidP="009B1350">
      <w:pPr>
        <w:pStyle w:val="Corpodetexto"/>
        <w:ind w:left="0"/>
        <w:jc w:val="both"/>
        <w:rPr>
          <w:rFonts w:ascii="Calibri" w:hAnsi="Calibri"/>
          <w:sz w:val="18"/>
          <w:lang w:val="pt-BR"/>
        </w:rPr>
      </w:pPr>
    </w:p>
    <w:p w:rsidR="006E6045" w:rsidRPr="00161705" w:rsidRDefault="00F36050" w:rsidP="009B1350">
      <w:pPr>
        <w:pStyle w:val="Corpodetexto"/>
        <w:ind w:left="0"/>
        <w:jc w:val="both"/>
        <w:rPr>
          <w:rFonts w:ascii="Calibri" w:hAnsi="Calibri"/>
          <w:lang w:val="pt-BR"/>
        </w:rPr>
      </w:pPr>
      <w:r>
        <w:rPr>
          <w:rFonts w:ascii="Calibri" w:hAnsi="Calibri"/>
          <w:lang w:val="pt-BR"/>
        </w:rPr>
        <w:t>§ 3</w:t>
      </w:r>
      <w:r w:rsidR="007830C5" w:rsidRPr="00161705">
        <w:rPr>
          <w:rFonts w:ascii="Calibri" w:hAnsi="Calibri"/>
          <w:lang w:val="pt-BR"/>
        </w:rPr>
        <w:t xml:space="preserve">º Os recursos </w:t>
      </w:r>
      <w:r w:rsidR="006E6045" w:rsidRPr="00161705">
        <w:rPr>
          <w:rFonts w:ascii="Calibri" w:hAnsi="Calibri"/>
          <w:lang w:val="pt-BR"/>
        </w:rPr>
        <w:t xml:space="preserve">devem ser apresentados no </w:t>
      </w:r>
      <w:r w:rsidR="00161705" w:rsidRPr="00150612">
        <w:rPr>
          <w:rFonts w:ascii="Calibri" w:hAnsi="Calibri"/>
          <w:lang w:val="pt-BR"/>
        </w:rPr>
        <w:t xml:space="preserve">Protocolo Geral da </w:t>
      </w:r>
      <w:r w:rsidR="00161705">
        <w:rPr>
          <w:rFonts w:ascii="Calibri" w:hAnsi="Calibri"/>
          <w:lang w:val="pt-BR"/>
        </w:rPr>
        <w:t xml:space="preserve">sede da </w:t>
      </w:r>
      <w:r w:rsidR="009337E4">
        <w:rPr>
          <w:rFonts w:ascii="Calibri" w:hAnsi="Calibri"/>
          <w:lang w:val="pt-BR"/>
        </w:rPr>
        <w:t>AGER SINOP</w:t>
      </w:r>
      <w:r w:rsidR="00020871">
        <w:rPr>
          <w:rFonts w:ascii="Calibri" w:hAnsi="Calibri"/>
          <w:lang w:val="pt-BR"/>
        </w:rPr>
        <w:t xml:space="preserve"> </w:t>
      </w:r>
      <w:r w:rsidR="00161705" w:rsidRPr="00150612">
        <w:rPr>
          <w:rFonts w:ascii="Calibri" w:hAnsi="Calibri"/>
          <w:lang w:val="pt-BR"/>
        </w:rPr>
        <w:t>e</w:t>
      </w:r>
      <w:r w:rsidR="006E6045" w:rsidRPr="00161705">
        <w:rPr>
          <w:rFonts w:ascii="Calibri" w:hAnsi="Calibri"/>
          <w:lang w:val="pt-BR"/>
        </w:rPr>
        <w:t xml:space="preserve">, excepcionalmente, por </w:t>
      </w:r>
      <w:r w:rsidR="00864124">
        <w:rPr>
          <w:rFonts w:ascii="Calibri" w:hAnsi="Calibri"/>
          <w:lang w:val="pt-BR"/>
        </w:rPr>
        <w:t>meio eletrônico.</w:t>
      </w:r>
    </w:p>
    <w:p w:rsidR="007830C5" w:rsidRPr="00B27385" w:rsidRDefault="007830C5" w:rsidP="009B1350">
      <w:pPr>
        <w:pStyle w:val="Corpodetexto"/>
        <w:ind w:left="0"/>
        <w:jc w:val="both"/>
        <w:rPr>
          <w:rFonts w:ascii="Calibri" w:hAnsi="Calibri"/>
          <w:color w:val="FF0000"/>
          <w:sz w:val="18"/>
          <w:u w:val="single"/>
          <w:lang w:val="pt-BR"/>
        </w:rPr>
      </w:pPr>
    </w:p>
    <w:p w:rsidR="00083B77" w:rsidRPr="000A304B" w:rsidRDefault="00083B77" w:rsidP="009B1350">
      <w:pPr>
        <w:rPr>
          <w:sz w:val="18"/>
          <w:szCs w:val="18"/>
          <w:lang w:val="pt-BR"/>
        </w:rPr>
      </w:pPr>
    </w:p>
    <w:p w:rsidR="00083B77" w:rsidRPr="000A304B" w:rsidRDefault="00083B77" w:rsidP="009B1350">
      <w:pPr>
        <w:rPr>
          <w:sz w:val="24"/>
          <w:szCs w:val="24"/>
          <w:lang w:val="pt-BR"/>
        </w:rPr>
      </w:pPr>
    </w:p>
    <w:p w:rsidR="00083B77" w:rsidRPr="000A304B" w:rsidRDefault="00253ECC" w:rsidP="00605B9B">
      <w:pPr>
        <w:pStyle w:val="Ttulo11"/>
        <w:ind w:left="0"/>
        <w:jc w:val="center"/>
        <w:rPr>
          <w:rFonts w:ascii="Calibri" w:hAnsi="Calibri"/>
          <w:b w:val="0"/>
          <w:bCs w:val="0"/>
          <w:lang w:val="pt-BR"/>
        </w:rPr>
      </w:pPr>
      <w:r w:rsidRPr="000A304B">
        <w:rPr>
          <w:rFonts w:ascii="Calibri" w:hAnsi="Calibri"/>
          <w:lang w:val="pt-BR"/>
        </w:rPr>
        <w:t>CAPÍTULO V - DAS INFRAÇÕES E PENALIDADES</w:t>
      </w:r>
    </w:p>
    <w:p w:rsidR="00083B77" w:rsidRPr="000A304B" w:rsidRDefault="00083B77" w:rsidP="009B1350">
      <w:pPr>
        <w:rPr>
          <w:sz w:val="24"/>
          <w:szCs w:val="24"/>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1</w:t>
      </w:r>
      <w:r w:rsidR="005E3CFC">
        <w:rPr>
          <w:rFonts w:ascii="Calibri" w:hAnsi="Calibri"/>
          <w:lang w:val="pt-BR"/>
        </w:rPr>
        <w:t>5</w:t>
      </w:r>
      <w:r w:rsidRPr="000A304B">
        <w:rPr>
          <w:rFonts w:ascii="Calibri" w:hAnsi="Calibri"/>
          <w:lang w:val="pt-BR"/>
        </w:rPr>
        <w:t xml:space="preserve">. As penalidades previstas nesta Resolução serão aplicadas sem prejuízo das demais sanções administrativas específicas, definidas nos </w:t>
      </w:r>
      <w:r w:rsidR="00020871">
        <w:rPr>
          <w:rFonts w:ascii="Calibri" w:hAnsi="Calibri"/>
          <w:lang w:val="pt-BR"/>
        </w:rPr>
        <w:t xml:space="preserve">respectivos </w:t>
      </w:r>
      <w:r w:rsidRPr="000A304B">
        <w:rPr>
          <w:rFonts w:ascii="Calibri" w:hAnsi="Calibri"/>
          <w:lang w:val="pt-BR"/>
        </w:rPr>
        <w:t xml:space="preserve">contratos </w:t>
      </w:r>
      <w:r w:rsidR="00020871">
        <w:rPr>
          <w:rFonts w:ascii="Calibri" w:hAnsi="Calibri"/>
          <w:lang w:val="pt-BR"/>
        </w:rPr>
        <w:t xml:space="preserve">de </w:t>
      </w:r>
      <w:r w:rsidR="007830C5" w:rsidRPr="000A304B">
        <w:rPr>
          <w:rFonts w:ascii="Calibri" w:hAnsi="Calibri"/>
          <w:lang w:val="pt-BR"/>
        </w:rPr>
        <w:t>co</w:t>
      </w:r>
      <w:r w:rsidRPr="000A304B">
        <w:rPr>
          <w:rFonts w:ascii="Calibri" w:hAnsi="Calibri"/>
          <w:lang w:val="pt-BR"/>
        </w:rPr>
        <w:t>ncess</w:t>
      </w:r>
      <w:r w:rsidR="00AA63C1" w:rsidRPr="000A304B">
        <w:rPr>
          <w:rFonts w:ascii="Calibri" w:hAnsi="Calibri"/>
          <w:lang w:val="pt-BR"/>
        </w:rPr>
        <w:t>ões</w:t>
      </w:r>
      <w:r w:rsidR="00706BC8" w:rsidRPr="000A304B">
        <w:rPr>
          <w:rFonts w:ascii="Calibri" w:hAnsi="Calibri"/>
          <w:lang w:val="pt-BR"/>
        </w:rPr>
        <w:t xml:space="preserve">, bem como </w:t>
      </w:r>
      <w:r w:rsidRPr="000A304B">
        <w:rPr>
          <w:rFonts w:ascii="Calibri" w:hAnsi="Calibri"/>
          <w:lang w:val="pt-BR"/>
        </w:rPr>
        <w:t xml:space="preserve">na legislação vigente, incluindo as normas editadas ou homologadas pela </w:t>
      </w:r>
      <w:r w:rsidR="009337E4">
        <w:rPr>
          <w:rFonts w:ascii="Calibri" w:hAnsi="Calibri"/>
          <w:lang w:val="pt-BR"/>
        </w:rPr>
        <w:t>AGER SINOP</w:t>
      </w:r>
      <w:r w:rsidRPr="000A304B">
        <w:rPr>
          <w:rFonts w:ascii="Calibri" w:hAnsi="Calibri"/>
          <w:lang w:val="pt-BR"/>
        </w:rPr>
        <w:t>, desde que não impliquem mais de uma sanção para uma mesma infração.</w:t>
      </w:r>
    </w:p>
    <w:p w:rsidR="00605B9B" w:rsidRPr="000A304B" w:rsidRDefault="00605B9B" w:rsidP="009B1350">
      <w:pPr>
        <w:pStyle w:val="Corpodetexto"/>
        <w:ind w:left="0"/>
        <w:jc w:val="both"/>
        <w:rPr>
          <w:rFonts w:ascii="Calibri" w:hAnsi="Calibri"/>
          <w:lang w:val="pt-BR"/>
        </w:rPr>
      </w:pPr>
    </w:p>
    <w:p w:rsidR="000C3960" w:rsidRDefault="00253ECC" w:rsidP="009B1350">
      <w:pPr>
        <w:pStyle w:val="Corpodetexto"/>
        <w:ind w:left="0"/>
        <w:jc w:val="both"/>
        <w:rPr>
          <w:rFonts w:ascii="Calibri" w:hAnsi="Calibri"/>
          <w:lang w:val="pt-BR"/>
        </w:rPr>
      </w:pPr>
      <w:r w:rsidRPr="000A304B">
        <w:rPr>
          <w:rFonts w:ascii="Calibri" w:hAnsi="Calibri"/>
          <w:lang w:val="pt-BR"/>
        </w:rPr>
        <w:t xml:space="preserve">§ 1º No caso de divergência quanto à definição e valoração das infrações ou quanto à correlação das penalidades, </w:t>
      </w:r>
      <w:r w:rsidRPr="005E3CFC">
        <w:rPr>
          <w:rFonts w:ascii="Calibri" w:hAnsi="Calibri"/>
          <w:lang w:val="pt-BR"/>
        </w:rPr>
        <w:t>prevalecerá o que constar na legislação específica</w:t>
      </w:r>
      <w:r w:rsidR="000C3960">
        <w:rPr>
          <w:rFonts w:ascii="Calibri" w:hAnsi="Calibri"/>
          <w:lang w:val="pt-BR"/>
        </w:rPr>
        <w:t>.</w:t>
      </w:r>
    </w:p>
    <w:p w:rsidR="00605B9B" w:rsidRPr="000A304B" w:rsidRDefault="00253ECC" w:rsidP="009B1350">
      <w:pPr>
        <w:pStyle w:val="Corpodetexto"/>
        <w:ind w:left="0"/>
        <w:jc w:val="both"/>
        <w:rPr>
          <w:rFonts w:ascii="Calibri" w:hAnsi="Calibri"/>
          <w:lang w:val="pt-BR"/>
        </w:rPr>
      </w:pPr>
      <w:r w:rsidRPr="005E3CFC">
        <w:rPr>
          <w:rFonts w:ascii="Calibri" w:hAnsi="Calibri"/>
          <w:lang w:val="pt-BR"/>
        </w:rPr>
        <w:t xml:space="preserve"> </w:t>
      </w:r>
    </w:p>
    <w:p w:rsidR="00083B77" w:rsidRDefault="00253ECC" w:rsidP="009B1350">
      <w:pPr>
        <w:pStyle w:val="Corpodetexto"/>
        <w:ind w:left="0"/>
        <w:jc w:val="both"/>
        <w:rPr>
          <w:rFonts w:ascii="Calibri" w:hAnsi="Calibri"/>
          <w:lang w:val="pt-BR"/>
        </w:rPr>
      </w:pPr>
      <w:r w:rsidRPr="000A304B">
        <w:rPr>
          <w:rFonts w:ascii="Calibri" w:hAnsi="Calibri"/>
          <w:lang w:val="pt-BR"/>
        </w:rPr>
        <w:t>§ 2º Caso haja a definição das penalidades em lei ou contrato, em havendo omissão na forma de aplicação e gradação das mesmas, aplicam-se os preceitos desta Resolução no que for compatível com aquelas normas legais e contratuais.</w:t>
      </w:r>
    </w:p>
    <w:p w:rsidR="00605B9B" w:rsidRPr="003B739E" w:rsidRDefault="00605B9B" w:rsidP="009B1350">
      <w:pPr>
        <w:pStyle w:val="Corpodetexto"/>
        <w:ind w:left="0"/>
        <w:jc w:val="both"/>
        <w:rPr>
          <w:rFonts w:ascii="Calibri" w:hAnsi="Calibri"/>
          <w:sz w:val="18"/>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020871">
        <w:rPr>
          <w:rFonts w:ascii="Calibri" w:hAnsi="Calibri"/>
          <w:lang w:val="pt-BR"/>
        </w:rPr>
        <w:t>1</w:t>
      </w:r>
      <w:r w:rsidR="003B739E">
        <w:rPr>
          <w:rFonts w:ascii="Calibri" w:hAnsi="Calibri"/>
          <w:lang w:val="pt-BR"/>
        </w:rPr>
        <w:t>6</w:t>
      </w:r>
      <w:r w:rsidRPr="000A304B">
        <w:rPr>
          <w:rFonts w:ascii="Calibri" w:hAnsi="Calibri"/>
          <w:lang w:val="pt-BR"/>
        </w:rPr>
        <w:t>. As infrações às disposições contidas nesta Resolução, bem como aos preceitos estabelecidos em lei, nos contratos e nas normas técnicas sujeitarão o infrator, conforme a sua natureza, às penalidades de:</w:t>
      </w:r>
    </w:p>
    <w:p w:rsidR="009E4154" w:rsidRPr="000A304B" w:rsidRDefault="009E4154" w:rsidP="009B1350">
      <w:pPr>
        <w:pStyle w:val="Corpodetexto"/>
        <w:ind w:left="0"/>
        <w:jc w:val="both"/>
        <w:rPr>
          <w:rFonts w:ascii="Calibri" w:hAnsi="Calibri"/>
          <w:lang w:val="pt-BR"/>
        </w:rPr>
      </w:pPr>
    </w:p>
    <w:p w:rsidR="00605B9B" w:rsidRDefault="00605B9B" w:rsidP="009B1350">
      <w:pPr>
        <w:pStyle w:val="Corpodetexto"/>
        <w:ind w:left="0"/>
        <w:rPr>
          <w:rFonts w:ascii="Calibri" w:hAnsi="Calibri"/>
          <w:lang w:val="pt-BR"/>
        </w:rPr>
      </w:pPr>
      <w:r>
        <w:rPr>
          <w:rFonts w:ascii="Calibri" w:hAnsi="Calibri"/>
          <w:lang w:val="pt-BR"/>
        </w:rPr>
        <w:t xml:space="preserve">I - </w:t>
      </w:r>
      <w:r w:rsidR="009E4154">
        <w:rPr>
          <w:rFonts w:ascii="Calibri" w:hAnsi="Calibri"/>
          <w:lang w:val="pt-BR"/>
        </w:rPr>
        <w:t>A</w:t>
      </w:r>
      <w:r>
        <w:rPr>
          <w:rFonts w:ascii="Calibri" w:hAnsi="Calibri"/>
          <w:lang w:val="pt-BR"/>
        </w:rPr>
        <w:t>dvertência;</w:t>
      </w:r>
    </w:p>
    <w:p w:rsidR="00083B77" w:rsidRPr="000A304B" w:rsidRDefault="00253ECC" w:rsidP="009B1350">
      <w:pPr>
        <w:pStyle w:val="Corpodetexto"/>
        <w:ind w:left="0"/>
        <w:rPr>
          <w:rFonts w:ascii="Calibri" w:hAnsi="Calibri"/>
          <w:lang w:val="pt-BR"/>
        </w:rPr>
      </w:pPr>
      <w:r w:rsidRPr="000A304B">
        <w:rPr>
          <w:rFonts w:ascii="Calibri" w:hAnsi="Calibri"/>
          <w:lang w:val="pt-BR"/>
        </w:rPr>
        <w:t xml:space="preserve">II - </w:t>
      </w:r>
      <w:r w:rsidR="009E4154">
        <w:rPr>
          <w:rFonts w:ascii="Calibri" w:hAnsi="Calibri"/>
          <w:lang w:val="pt-BR"/>
        </w:rPr>
        <w:t>M</w:t>
      </w:r>
      <w:r w:rsidRPr="000A304B">
        <w:rPr>
          <w:rFonts w:ascii="Calibri" w:hAnsi="Calibri"/>
          <w:lang w:val="pt-BR"/>
        </w:rPr>
        <w:t>ulta;</w:t>
      </w:r>
    </w:p>
    <w:p w:rsidR="00605B9B" w:rsidRDefault="00253ECC" w:rsidP="009B1350">
      <w:pPr>
        <w:pStyle w:val="Corpodetexto"/>
        <w:ind w:left="0"/>
        <w:rPr>
          <w:rFonts w:ascii="Calibri" w:hAnsi="Calibri"/>
          <w:lang w:val="pt-BR"/>
        </w:rPr>
      </w:pPr>
      <w:r w:rsidRPr="000A304B">
        <w:rPr>
          <w:rFonts w:ascii="Calibri" w:hAnsi="Calibri"/>
          <w:lang w:val="pt-BR"/>
        </w:rPr>
        <w:t xml:space="preserve">III </w:t>
      </w:r>
      <w:r w:rsidR="009E4154">
        <w:rPr>
          <w:rFonts w:ascii="Calibri" w:hAnsi="Calibri"/>
          <w:lang w:val="pt-BR"/>
        </w:rPr>
        <w:t>- Embargo de obra ou serviço;</w:t>
      </w:r>
    </w:p>
    <w:p w:rsidR="00083B77" w:rsidRDefault="00253ECC" w:rsidP="009B1350">
      <w:pPr>
        <w:pStyle w:val="Corpodetexto"/>
        <w:ind w:left="0"/>
        <w:rPr>
          <w:rFonts w:ascii="Calibri" w:hAnsi="Calibri"/>
          <w:lang w:val="pt-BR"/>
        </w:rPr>
      </w:pPr>
      <w:r w:rsidRPr="000A304B">
        <w:rPr>
          <w:rFonts w:ascii="Calibri" w:hAnsi="Calibri"/>
          <w:lang w:val="pt-BR"/>
        </w:rPr>
        <w:t xml:space="preserve">IV - </w:t>
      </w:r>
      <w:r w:rsidR="009E4154">
        <w:rPr>
          <w:rFonts w:ascii="Calibri" w:hAnsi="Calibri"/>
          <w:lang w:val="pt-BR"/>
        </w:rPr>
        <w:t>I</w:t>
      </w:r>
      <w:r w:rsidRPr="000A304B">
        <w:rPr>
          <w:rFonts w:ascii="Calibri" w:hAnsi="Calibri"/>
          <w:lang w:val="pt-BR"/>
        </w:rPr>
        <w:t>nterdição de instalações.</w:t>
      </w:r>
    </w:p>
    <w:p w:rsidR="00B27385" w:rsidRDefault="00B27385"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3B739E">
        <w:rPr>
          <w:rFonts w:ascii="Calibri" w:hAnsi="Calibri"/>
          <w:lang w:val="pt-BR"/>
        </w:rPr>
        <w:t>17</w:t>
      </w:r>
      <w:r w:rsidRPr="000A304B">
        <w:rPr>
          <w:rFonts w:ascii="Calibri" w:hAnsi="Calibri"/>
          <w:lang w:val="pt-BR"/>
        </w:rPr>
        <w:t>. Considera-se reincidência a prática de infração tipificada no mesmo dispositivo regulamentar em que haja sido punida anteriormente a prestadora de serviços, dentro do prazo de 2 (dois) anos entre a nova notificação e a penalidade anteriormente imposta.</w:t>
      </w:r>
    </w:p>
    <w:p w:rsidR="009E4154" w:rsidRPr="000A304B" w:rsidRDefault="009E4154" w:rsidP="009B1350">
      <w:pPr>
        <w:pStyle w:val="Corpodetexto"/>
        <w:ind w:left="0"/>
        <w:jc w:val="both"/>
        <w:rPr>
          <w:rFonts w:ascii="Calibri" w:hAnsi="Calibri"/>
          <w:lang w:val="pt-BR"/>
        </w:rPr>
      </w:pPr>
    </w:p>
    <w:p w:rsidR="00083B77" w:rsidRPr="000A304B" w:rsidRDefault="00253ECC" w:rsidP="009B1350">
      <w:pPr>
        <w:pStyle w:val="Corpodetexto"/>
        <w:ind w:left="0"/>
        <w:jc w:val="both"/>
        <w:rPr>
          <w:rFonts w:ascii="Calibri" w:hAnsi="Calibri"/>
          <w:lang w:val="pt-BR"/>
        </w:rPr>
      </w:pPr>
      <w:r w:rsidRPr="000A304B">
        <w:rPr>
          <w:rFonts w:ascii="Calibri" w:hAnsi="Calibri"/>
          <w:lang w:val="pt-BR"/>
        </w:rPr>
        <w:t>Parágrafo único. Para efeito do cômputo do prazo de reincidência, considera-se a data da nova notificação como a data de recebimento do Auto de Notificação e a data de penalidade como a data da comunicação da pena imposta, após exaurida a fase de recurso administrativo.</w:t>
      </w:r>
    </w:p>
    <w:p w:rsidR="00083B77" w:rsidRPr="000A304B" w:rsidRDefault="00083B77" w:rsidP="009B1350">
      <w:pPr>
        <w:rPr>
          <w:sz w:val="20"/>
          <w:szCs w:val="20"/>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3B739E">
        <w:rPr>
          <w:rFonts w:ascii="Calibri" w:hAnsi="Calibri"/>
          <w:lang w:val="pt-BR"/>
        </w:rPr>
        <w:t>18</w:t>
      </w:r>
      <w:r w:rsidRPr="000A304B">
        <w:rPr>
          <w:rFonts w:ascii="Calibri" w:hAnsi="Calibri"/>
          <w:lang w:val="pt-BR"/>
        </w:rPr>
        <w:t>. Na fixação das penalidades serão consideradas a abrangência e a gravidade da infração, os danos dela resultantes para o serviço e para os usuários, a vantagem auferida pelo prestador de serviços e a existência de sanção anterior nos últimos 2 (dois) anos.</w:t>
      </w:r>
    </w:p>
    <w:p w:rsidR="00DC1DD4" w:rsidRPr="000A304B" w:rsidRDefault="00DC1DD4"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B169D8">
        <w:rPr>
          <w:rFonts w:ascii="Calibri" w:hAnsi="Calibri"/>
          <w:lang w:val="pt-BR"/>
        </w:rPr>
        <w:t>19</w:t>
      </w:r>
      <w:r w:rsidRPr="000A304B">
        <w:rPr>
          <w:rFonts w:ascii="Calibri" w:hAnsi="Calibri"/>
          <w:lang w:val="pt-BR"/>
        </w:rPr>
        <w:t xml:space="preserve">. A pena de advertência somente poderá ser imposta pela </w:t>
      </w:r>
      <w:r w:rsidR="009337E4">
        <w:rPr>
          <w:rFonts w:ascii="Calibri" w:hAnsi="Calibri"/>
          <w:lang w:val="pt-BR"/>
        </w:rPr>
        <w:t>AGER SINOP</w:t>
      </w:r>
      <w:r w:rsidRPr="000A304B">
        <w:rPr>
          <w:rFonts w:ascii="Calibri" w:hAnsi="Calibri"/>
          <w:lang w:val="pt-BR"/>
        </w:rPr>
        <w:t xml:space="preserve"> quando não caracterizada a reincidência do prestador de serviços.</w:t>
      </w:r>
    </w:p>
    <w:p w:rsidR="00DC1DD4" w:rsidRPr="00B27385" w:rsidRDefault="00DC1DD4" w:rsidP="009B1350">
      <w:pPr>
        <w:pStyle w:val="Corpodetexto"/>
        <w:ind w:left="0"/>
        <w:jc w:val="both"/>
        <w:rPr>
          <w:rFonts w:ascii="Calibri" w:hAnsi="Calibri"/>
          <w:sz w:val="18"/>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 1º Caracterizada a reincidência, deverá ser aplicada pena de multa pela </w:t>
      </w:r>
      <w:r w:rsidR="009337E4">
        <w:rPr>
          <w:rFonts w:ascii="Calibri" w:hAnsi="Calibri"/>
          <w:lang w:val="pt-BR"/>
        </w:rPr>
        <w:t>AGER SINOP</w:t>
      </w:r>
      <w:r w:rsidRPr="000A304B">
        <w:rPr>
          <w:rFonts w:ascii="Calibri" w:hAnsi="Calibri"/>
          <w:lang w:val="pt-BR"/>
        </w:rPr>
        <w:t>.</w:t>
      </w:r>
    </w:p>
    <w:p w:rsidR="000A112C" w:rsidRPr="00B27385" w:rsidRDefault="000A112C" w:rsidP="009B1350">
      <w:pPr>
        <w:pStyle w:val="Corpodetexto"/>
        <w:ind w:left="0"/>
        <w:jc w:val="both"/>
        <w:rPr>
          <w:rFonts w:ascii="Calibri" w:hAnsi="Calibri"/>
          <w:sz w:val="18"/>
          <w:lang w:val="pt-BR"/>
        </w:rPr>
      </w:pPr>
    </w:p>
    <w:p w:rsidR="00083B77" w:rsidRDefault="00DC1DD4" w:rsidP="009B1350">
      <w:pPr>
        <w:pStyle w:val="Corpodetexto"/>
        <w:ind w:left="0"/>
        <w:jc w:val="both"/>
        <w:rPr>
          <w:rFonts w:ascii="Calibri" w:hAnsi="Calibri"/>
          <w:lang w:val="pt-BR"/>
        </w:rPr>
      </w:pPr>
      <w:r>
        <w:rPr>
          <w:rFonts w:ascii="Calibri" w:hAnsi="Calibri"/>
          <w:lang w:val="pt-BR"/>
        </w:rPr>
        <w:t xml:space="preserve">§ </w:t>
      </w:r>
      <w:r w:rsidR="00B47653">
        <w:rPr>
          <w:rFonts w:ascii="Calibri" w:hAnsi="Calibri"/>
          <w:lang w:val="pt-BR"/>
        </w:rPr>
        <w:t>2</w:t>
      </w:r>
      <w:r w:rsidR="00253ECC" w:rsidRPr="000A304B">
        <w:rPr>
          <w:rFonts w:ascii="Calibri" w:hAnsi="Calibri"/>
          <w:lang w:val="pt-BR"/>
        </w:rPr>
        <w:t xml:space="preserve">º Os valores das multas aplicadas serão revertidos em favor da </w:t>
      </w:r>
      <w:r w:rsidR="009337E4">
        <w:rPr>
          <w:rFonts w:ascii="Calibri" w:hAnsi="Calibri"/>
          <w:lang w:val="pt-BR"/>
        </w:rPr>
        <w:t>AGER SINOP</w:t>
      </w:r>
      <w:r w:rsidR="00253ECC" w:rsidRPr="000A304B">
        <w:rPr>
          <w:rFonts w:ascii="Calibri" w:hAnsi="Calibri"/>
          <w:lang w:val="pt-BR"/>
        </w:rPr>
        <w:t>, que a utilizará para a execução de atividades ligadas a</w:t>
      </w:r>
      <w:r w:rsidR="00020871">
        <w:rPr>
          <w:rFonts w:ascii="Calibri" w:hAnsi="Calibri"/>
          <w:lang w:val="pt-BR"/>
        </w:rPr>
        <w:t xml:space="preserve"> fiscalização </w:t>
      </w:r>
      <w:r w:rsidR="00253ECC" w:rsidRPr="000A304B">
        <w:rPr>
          <w:rFonts w:ascii="Calibri" w:hAnsi="Calibri"/>
          <w:lang w:val="pt-BR"/>
        </w:rPr>
        <w:t>dos serviços de saneamento.</w:t>
      </w:r>
    </w:p>
    <w:p w:rsidR="00CD616D" w:rsidRDefault="00CD616D" w:rsidP="009B1350">
      <w:pPr>
        <w:pStyle w:val="Corpodetexto"/>
        <w:ind w:left="0"/>
        <w:jc w:val="both"/>
        <w:rPr>
          <w:rFonts w:ascii="Calibri" w:hAnsi="Calibri"/>
          <w:lang w:val="pt-BR"/>
        </w:rPr>
      </w:pPr>
    </w:p>
    <w:p w:rsidR="00CD616D" w:rsidRPr="000A112C" w:rsidRDefault="00CD616D" w:rsidP="009B1350">
      <w:pPr>
        <w:pStyle w:val="Corpodetexto"/>
        <w:ind w:left="0"/>
        <w:jc w:val="both"/>
        <w:rPr>
          <w:rFonts w:ascii="Calibri" w:hAnsi="Calibri"/>
          <w:lang w:val="pt-BR"/>
        </w:rPr>
      </w:pPr>
      <w:r w:rsidRPr="00840B56">
        <w:rPr>
          <w:rFonts w:ascii="Calibri" w:hAnsi="Calibri"/>
          <w:lang w:val="pt-BR"/>
        </w:rPr>
        <w:t>Art. 2</w:t>
      </w:r>
      <w:r w:rsidR="007A4B8F" w:rsidRPr="00840B56">
        <w:rPr>
          <w:rFonts w:ascii="Calibri" w:hAnsi="Calibri"/>
          <w:lang w:val="pt-BR"/>
        </w:rPr>
        <w:t>0</w:t>
      </w:r>
      <w:r w:rsidRPr="000A112C">
        <w:rPr>
          <w:rFonts w:ascii="Calibri" w:hAnsi="Calibri"/>
          <w:lang w:val="pt-BR"/>
        </w:rPr>
        <w:t>. A</w:t>
      </w:r>
      <w:r w:rsidR="005A3C0E">
        <w:rPr>
          <w:rFonts w:ascii="Calibri" w:hAnsi="Calibri"/>
          <w:lang w:val="pt-BR"/>
        </w:rPr>
        <w:t>s infrações sujeitas a pen</w:t>
      </w:r>
      <w:r w:rsidR="00FE1E71">
        <w:rPr>
          <w:rFonts w:ascii="Calibri" w:hAnsi="Calibri"/>
          <w:lang w:val="pt-BR"/>
        </w:rPr>
        <w:t>a</w:t>
      </w:r>
      <w:r w:rsidR="005A3C0E">
        <w:rPr>
          <w:rFonts w:ascii="Calibri" w:hAnsi="Calibri"/>
          <w:lang w:val="pt-BR"/>
        </w:rPr>
        <w:t>lidade de multa classificam-se em 4</w:t>
      </w:r>
      <w:r w:rsidRPr="000A112C">
        <w:rPr>
          <w:rFonts w:ascii="Calibri" w:hAnsi="Calibri"/>
          <w:lang w:val="pt-BR"/>
        </w:rPr>
        <w:t xml:space="preserve"> </w:t>
      </w:r>
      <w:r w:rsidR="005A3C0E">
        <w:rPr>
          <w:rFonts w:ascii="Calibri" w:hAnsi="Calibri"/>
          <w:lang w:val="pt-BR"/>
        </w:rPr>
        <w:t>(quatro</w:t>
      </w:r>
      <w:r w:rsidRPr="000A112C">
        <w:rPr>
          <w:rFonts w:ascii="Calibri" w:hAnsi="Calibri"/>
          <w:lang w:val="pt-BR"/>
        </w:rPr>
        <w:t>) grupos</w:t>
      </w:r>
      <w:r w:rsidR="005A3C0E">
        <w:rPr>
          <w:rFonts w:ascii="Calibri" w:hAnsi="Calibri"/>
          <w:lang w:val="pt-BR"/>
        </w:rPr>
        <w:t xml:space="preserve">, </w:t>
      </w:r>
      <w:r w:rsidR="005A3C0E">
        <w:rPr>
          <w:rFonts w:ascii="Calibri" w:hAnsi="Calibri"/>
          <w:lang w:val="pt-BR"/>
        </w:rPr>
        <w:lastRenderedPageBreak/>
        <w:t xml:space="preserve">definidas </w:t>
      </w:r>
      <w:r w:rsidR="005A3C0E" w:rsidRPr="00C21330">
        <w:rPr>
          <w:rFonts w:ascii="Calibri" w:hAnsi="Calibri"/>
          <w:lang w:val="pt-BR"/>
        </w:rPr>
        <w:t>no Anexo I</w:t>
      </w:r>
      <w:r w:rsidR="00C855A6" w:rsidRPr="00C21330">
        <w:rPr>
          <w:rFonts w:ascii="Calibri" w:hAnsi="Calibri"/>
          <w:lang w:val="pt-BR"/>
        </w:rPr>
        <w:t>I</w:t>
      </w:r>
      <w:r w:rsidR="005A3C0E" w:rsidRPr="00C21330">
        <w:rPr>
          <w:rFonts w:ascii="Calibri" w:hAnsi="Calibri"/>
          <w:lang w:val="pt-BR"/>
        </w:rPr>
        <w:t xml:space="preserve"> desta Resolução</w:t>
      </w:r>
      <w:r w:rsidR="005A3C0E">
        <w:rPr>
          <w:rFonts w:ascii="Calibri" w:hAnsi="Calibri"/>
          <w:lang w:val="pt-BR"/>
        </w:rPr>
        <w:t>, de acordo com sua gravidade a seguir indicadas</w:t>
      </w:r>
      <w:r w:rsidRPr="000A112C">
        <w:rPr>
          <w:rFonts w:ascii="Calibri" w:hAnsi="Calibri"/>
          <w:lang w:val="pt-BR"/>
        </w:rPr>
        <w:t>:</w:t>
      </w:r>
    </w:p>
    <w:p w:rsidR="00CD616D" w:rsidRPr="000A112C" w:rsidRDefault="00CD616D" w:rsidP="009B1350">
      <w:pPr>
        <w:pStyle w:val="Corpodetexto"/>
        <w:ind w:left="0"/>
        <w:jc w:val="both"/>
        <w:rPr>
          <w:rFonts w:ascii="Calibri" w:hAnsi="Calibri"/>
          <w:lang w:val="pt-BR"/>
        </w:rPr>
      </w:pPr>
    </w:p>
    <w:p w:rsidR="00CD616D" w:rsidRPr="000A112C" w:rsidRDefault="00CD616D" w:rsidP="009B1350">
      <w:pPr>
        <w:pStyle w:val="Corpodetexto"/>
        <w:ind w:left="0"/>
        <w:jc w:val="both"/>
        <w:rPr>
          <w:rFonts w:ascii="Calibri" w:hAnsi="Calibri"/>
          <w:lang w:val="pt-BR"/>
        </w:rPr>
      </w:pPr>
      <w:r w:rsidRPr="000A112C">
        <w:rPr>
          <w:rFonts w:ascii="Calibri" w:hAnsi="Calibri"/>
          <w:lang w:val="pt-BR"/>
        </w:rPr>
        <w:t>I - Grupo 1</w:t>
      </w:r>
      <w:r w:rsidR="000A112C" w:rsidRPr="000A112C">
        <w:rPr>
          <w:rFonts w:ascii="Calibri" w:hAnsi="Calibri"/>
          <w:lang w:val="pt-BR"/>
        </w:rPr>
        <w:t xml:space="preserve"> </w:t>
      </w:r>
      <w:r w:rsidR="00F61B3C">
        <w:rPr>
          <w:rFonts w:ascii="Calibri" w:hAnsi="Calibri"/>
          <w:lang w:val="pt-BR"/>
        </w:rPr>
        <w:t>-</w:t>
      </w:r>
      <w:r w:rsidR="000A112C" w:rsidRPr="000A112C">
        <w:rPr>
          <w:rFonts w:ascii="Calibri" w:hAnsi="Calibri"/>
          <w:lang w:val="pt-BR"/>
        </w:rPr>
        <w:t xml:space="preserve"> </w:t>
      </w:r>
      <w:r w:rsidR="00F61B3C">
        <w:rPr>
          <w:rFonts w:ascii="Calibri" w:hAnsi="Calibri"/>
          <w:lang w:val="pt-BR"/>
        </w:rPr>
        <w:t>infração</w:t>
      </w:r>
      <w:r w:rsidR="000A112C" w:rsidRPr="000A112C">
        <w:rPr>
          <w:rFonts w:ascii="Calibri" w:hAnsi="Calibri"/>
          <w:lang w:val="pt-BR"/>
        </w:rPr>
        <w:t xml:space="preserve"> </w:t>
      </w:r>
      <w:r w:rsidR="00DB590C">
        <w:rPr>
          <w:rFonts w:ascii="Calibri" w:hAnsi="Calibri"/>
          <w:lang w:val="pt-BR"/>
        </w:rPr>
        <w:t xml:space="preserve">de natureza </w:t>
      </w:r>
      <w:r w:rsidR="000A112C" w:rsidRPr="000A112C">
        <w:rPr>
          <w:rFonts w:ascii="Calibri" w:hAnsi="Calibri"/>
          <w:lang w:val="pt-BR"/>
        </w:rPr>
        <w:t>leve</w:t>
      </w:r>
      <w:r w:rsidRPr="000A112C">
        <w:rPr>
          <w:rFonts w:ascii="Calibri" w:hAnsi="Calibri"/>
          <w:lang w:val="pt-BR"/>
        </w:rPr>
        <w:t>;</w:t>
      </w:r>
    </w:p>
    <w:p w:rsidR="00CD616D" w:rsidRPr="000A112C" w:rsidRDefault="00CD616D" w:rsidP="009B1350">
      <w:pPr>
        <w:pStyle w:val="Corpodetexto"/>
        <w:ind w:left="0"/>
        <w:jc w:val="both"/>
        <w:rPr>
          <w:rFonts w:ascii="Calibri" w:hAnsi="Calibri"/>
          <w:lang w:val="pt-BR"/>
        </w:rPr>
      </w:pPr>
      <w:r w:rsidRPr="000A112C">
        <w:rPr>
          <w:rFonts w:ascii="Calibri" w:hAnsi="Calibri"/>
          <w:lang w:val="pt-BR"/>
        </w:rPr>
        <w:t>II - Grupo 2</w:t>
      </w:r>
      <w:r w:rsidR="000A112C" w:rsidRPr="000A112C">
        <w:rPr>
          <w:rFonts w:ascii="Calibri" w:hAnsi="Calibri"/>
          <w:lang w:val="pt-BR"/>
        </w:rPr>
        <w:t xml:space="preserve"> </w:t>
      </w:r>
      <w:r w:rsidR="00F61B3C">
        <w:rPr>
          <w:rFonts w:ascii="Calibri" w:hAnsi="Calibri"/>
          <w:lang w:val="pt-BR"/>
        </w:rPr>
        <w:t>-</w:t>
      </w:r>
      <w:r w:rsidR="000A112C" w:rsidRPr="000A112C">
        <w:rPr>
          <w:rFonts w:ascii="Calibri" w:hAnsi="Calibri"/>
          <w:lang w:val="pt-BR"/>
        </w:rPr>
        <w:t xml:space="preserve"> </w:t>
      </w:r>
      <w:r w:rsidR="00F61B3C">
        <w:rPr>
          <w:rFonts w:ascii="Calibri" w:hAnsi="Calibri"/>
          <w:lang w:val="pt-BR"/>
        </w:rPr>
        <w:t>infração</w:t>
      </w:r>
      <w:r w:rsidR="00F61B3C" w:rsidRPr="000A112C">
        <w:rPr>
          <w:rFonts w:ascii="Calibri" w:hAnsi="Calibri"/>
          <w:lang w:val="pt-BR"/>
        </w:rPr>
        <w:t xml:space="preserve"> </w:t>
      </w:r>
      <w:r w:rsidR="00DB590C">
        <w:rPr>
          <w:rFonts w:ascii="Calibri" w:hAnsi="Calibri"/>
          <w:lang w:val="pt-BR"/>
        </w:rPr>
        <w:t xml:space="preserve">de natureza </w:t>
      </w:r>
      <w:r w:rsidR="000A112C" w:rsidRPr="000A112C">
        <w:rPr>
          <w:rFonts w:ascii="Calibri" w:hAnsi="Calibri"/>
          <w:lang w:val="pt-BR"/>
        </w:rPr>
        <w:t>média</w:t>
      </w:r>
      <w:r w:rsidRPr="000A112C">
        <w:rPr>
          <w:rFonts w:ascii="Calibri" w:hAnsi="Calibri"/>
          <w:lang w:val="pt-BR"/>
        </w:rPr>
        <w:t>;</w:t>
      </w:r>
    </w:p>
    <w:p w:rsidR="00DB590C" w:rsidRDefault="00CD616D" w:rsidP="009B1350">
      <w:pPr>
        <w:pStyle w:val="Corpodetexto"/>
        <w:ind w:left="0"/>
        <w:jc w:val="both"/>
        <w:rPr>
          <w:rFonts w:ascii="Calibri" w:hAnsi="Calibri"/>
          <w:lang w:val="pt-BR"/>
        </w:rPr>
      </w:pPr>
      <w:r w:rsidRPr="000A112C">
        <w:rPr>
          <w:rFonts w:ascii="Calibri" w:hAnsi="Calibri"/>
          <w:lang w:val="pt-BR"/>
        </w:rPr>
        <w:t>III - Grupo 3</w:t>
      </w:r>
      <w:r w:rsidR="000A112C" w:rsidRPr="000A112C">
        <w:rPr>
          <w:rFonts w:ascii="Calibri" w:hAnsi="Calibri"/>
          <w:lang w:val="pt-BR"/>
        </w:rPr>
        <w:t xml:space="preserve"> </w:t>
      </w:r>
      <w:r w:rsidR="00F61B3C">
        <w:rPr>
          <w:rFonts w:ascii="Calibri" w:hAnsi="Calibri"/>
          <w:lang w:val="pt-BR"/>
        </w:rPr>
        <w:t>-</w:t>
      </w:r>
      <w:r w:rsidR="000A112C" w:rsidRPr="000A112C">
        <w:rPr>
          <w:rFonts w:ascii="Calibri" w:hAnsi="Calibri"/>
          <w:lang w:val="pt-BR"/>
        </w:rPr>
        <w:t xml:space="preserve"> </w:t>
      </w:r>
      <w:r w:rsidR="00F61B3C">
        <w:rPr>
          <w:rFonts w:ascii="Calibri" w:hAnsi="Calibri"/>
          <w:lang w:val="pt-BR"/>
        </w:rPr>
        <w:t>infração</w:t>
      </w:r>
      <w:r w:rsidR="00F61B3C" w:rsidRPr="000A112C">
        <w:rPr>
          <w:rFonts w:ascii="Calibri" w:hAnsi="Calibri"/>
          <w:lang w:val="pt-BR"/>
        </w:rPr>
        <w:t xml:space="preserve"> </w:t>
      </w:r>
      <w:r w:rsidR="00DB590C">
        <w:rPr>
          <w:rFonts w:ascii="Calibri" w:hAnsi="Calibri"/>
          <w:lang w:val="pt-BR"/>
        </w:rPr>
        <w:t xml:space="preserve">de natureza </w:t>
      </w:r>
      <w:r w:rsidR="000A112C" w:rsidRPr="000A112C">
        <w:rPr>
          <w:rFonts w:ascii="Calibri" w:hAnsi="Calibri"/>
          <w:lang w:val="pt-BR"/>
        </w:rPr>
        <w:t>grave</w:t>
      </w:r>
      <w:r w:rsidR="00DB590C">
        <w:rPr>
          <w:rFonts w:ascii="Calibri" w:hAnsi="Calibri"/>
          <w:lang w:val="pt-BR"/>
        </w:rPr>
        <w:t>;</w:t>
      </w:r>
    </w:p>
    <w:p w:rsidR="00CD616D" w:rsidRDefault="00DB590C" w:rsidP="009B1350">
      <w:pPr>
        <w:pStyle w:val="Corpodetexto"/>
        <w:ind w:left="0"/>
        <w:jc w:val="both"/>
        <w:rPr>
          <w:rFonts w:ascii="Calibri" w:hAnsi="Calibri"/>
          <w:lang w:val="pt-BR"/>
        </w:rPr>
      </w:pPr>
      <w:r>
        <w:rPr>
          <w:rFonts w:ascii="Calibri" w:hAnsi="Calibri"/>
          <w:lang w:val="pt-BR"/>
        </w:rPr>
        <w:t>IV – Grupo 4 – infração de natureza gravíssima</w:t>
      </w:r>
      <w:r w:rsidR="00CD616D" w:rsidRPr="000A112C">
        <w:rPr>
          <w:rFonts w:ascii="Calibri" w:hAnsi="Calibri"/>
          <w:lang w:val="pt-BR"/>
        </w:rPr>
        <w:t>.</w:t>
      </w:r>
    </w:p>
    <w:p w:rsidR="00811E92" w:rsidRDefault="00811E92"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2</w:t>
      </w:r>
      <w:r w:rsidR="00C855A6">
        <w:rPr>
          <w:rFonts w:ascii="Calibri" w:hAnsi="Calibri"/>
          <w:lang w:val="pt-BR"/>
        </w:rPr>
        <w:t>1</w:t>
      </w:r>
      <w:r w:rsidRPr="000A304B">
        <w:rPr>
          <w:rFonts w:ascii="Calibri" w:hAnsi="Calibri"/>
          <w:lang w:val="pt-BR"/>
        </w:rPr>
        <w:t>. Quando o prestador de serviços cometer, simultaneamente, duas ou mais infrações, tipificadas no mesmo grupo ou em grupos distintos, ser-lhe-ão aplicadas, simultânea e cumulativamente, as respectivas penalidades.</w:t>
      </w:r>
    </w:p>
    <w:p w:rsidR="009C3D60" w:rsidRPr="000A304B" w:rsidRDefault="009C3D60" w:rsidP="009B1350">
      <w:pPr>
        <w:pStyle w:val="Corpodetexto"/>
        <w:ind w:left="0"/>
        <w:jc w:val="both"/>
        <w:rPr>
          <w:rFonts w:ascii="Calibri" w:hAnsi="Calibri"/>
          <w:lang w:val="pt-BR"/>
        </w:rPr>
      </w:pPr>
    </w:p>
    <w:p w:rsidR="00083B77" w:rsidRDefault="00253ECC" w:rsidP="007719BE">
      <w:pPr>
        <w:pStyle w:val="Corpodetexto"/>
        <w:ind w:left="0"/>
        <w:jc w:val="both"/>
        <w:rPr>
          <w:rFonts w:ascii="Calibri" w:hAnsi="Calibri"/>
          <w:lang w:val="pt-BR"/>
        </w:rPr>
      </w:pPr>
      <w:r w:rsidRPr="000A304B">
        <w:rPr>
          <w:rFonts w:ascii="Calibri" w:hAnsi="Calibri"/>
          <w:lang w:val="pt-BR"/>
        </w:rPr>
        <w:t>Art. 2</w:t>
      </w:r>
      <w:r w:rsidR="00C855A6">
        <w:rPr>
          <w:rFonts w:ascii="Calibri" w:hAnsi="Calibri"/>
          <w:lang w:val="pt-BR"/>
        </w:rPr>
        <w:t>2</w:t>
      </w:r>
      <w:r w:rsidRPr="000A304B">
        <w:rPr>
          <w:rFonts w:ascii="Calibri" w:hAnsi="Calibri"/>
          <w:lang w:val="pt-BR"/>
        </w:rPr>
        <w:t>. Na fixação dos valores das multas serão consideradas a gravidade da infração e as circunstâncias agravantes e atenuantes.</w:t>
      </w:r>
    </w:p>
    <w:p w:rsidR="00840B56" w:rsidRDefault="00840B56" w:rsidP="007719BE">
      <w:pPr>
        <w:pStyle w:val="Corpodetexto"/>
        <w:ind w:left="0"/>
        <w:jc w:val="both"/>
        <w:rPr>
          <w:rFonts w:ascii="Calibri" w:hAnsi="Calibri"/>
          <w:lang w:val="pt-BR"/>
        </w:rPr>
      </w:pPr>
    </w:p>
    <w:p w:rsidR="00840B56" w:rsidRDefault="00840B56" w:rsidP="007719BE">
      <w:pPr>
        <w:pStyle w:val="Corpodetexto"/>
        <w:ind w:left="0"/>
        <w:jc w:val="both"/>
        <w:rPr>
          <w:rFonts w:ascii="Calibri" w:hAnsi="Calibri"/>
          <w:lang w:val="pt-BR"/>
        </w:rPr>
      </w:pPr>
      <w:r>
        <w:rPr>
          <w:rFonts w:ascii="Calibri" w:hAnsi="Calibri"/>
          <w:lang w:val="pt-BR"/>
        </w:rPr>
        <w:t xml:space="preserve">Parágrafo único: Para fins de cálculo do valor da multa, considera-se </w:t>
      </w:r>
      <w:r w:rsidR="00FD010F">
        <w:rPr>
          <w:rFonts w:ascii="Calibri" w:hAnsi="Calibri"/>
          <w:lang w:val="pt-BR"/>
        </w:rPr>
        <w:t>como unidade de medida a UPF/MT (Unidade Padrão Fiscal do Estado de Mato Grosso).</w:t>
      </w:r>
    </w:p>
    <w:p w:rsidR="009C3D60" w:rsidRPr="000A304B" w:rsidRDefault="009C3D60" w:rsidP="009B1350">
      <w:pPr>
        <w:pStyle w:val="Corpodetexto"/>
        <w:ind w:left="0"/>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470515">
        <w:rPr>
          <w:rFonts w:ascii="Calibri" w:hAnsi="Calibri"/>
          <w:lang w:val="pt-BR"/>
        </w:rPr>
        <w:t>2</w:t>
      </w:r>
      <w:r w:rsidR="00C855A6">
        <w:rPr>
          <w:rFonts w:ascii="Calibri" w:hAnsi="Calibri"/>
          <w:lang w:val="pt-BR"/>
        </w:rPr>
        <w:t>3</w:t>
      </w:r>
      <w:r w:rsidRPr="000A304B">
        <w:rPr>
          <w:rFonts w:ascii="Calibri" w:hAnsi="Calibri"/>
          <w:lang w:val="pt-BR"/>
        </w:rPr>
        <w:t>. A pena de multa</w:t>
      </w:r>
      <w:r w:rsidR="007719BE">
        <w:rPr>
          <w:rFonts w:ascii="Calibri" w:hAnsi="Calibri"/>
          <w:lang w:val="pt-BR"/>
        </w:rPr>
        <w:t xml:space="preserve"> </w:t>
      </w:r>
      <w:r w:rsidRPr="000A304B">
        <w:rPr>
          <w:rFonts w:ascii="Calibri" w:hAnsi="Calibri"/>
          <w:lang w:val="pt-BR"/>
        </w:rPr>
        <w:t>será aferida em duas etapas:</w:t>
      </w:r>
    </w:p>
    <w:p w:rsidR="009C3D60" w:rsidRPr="000A304B" w:rsidRDefault="009C3D60" w:rsidP="009B1350">
      <w:pPr>
        <w:pStyle w:val="Corpodetexto"/>
        <w:ind w:left="0"/>
        <w:jc w:val="both"/>
        <w:rPr>
          <w:rFonts w:ascii="Calibri" w:hAnsi="Calibri"/>
          <w:lang w:val="pt-BR"/>
        </w:rPr>
      </w:pPr>
    </w:p>
    <w:p w:rsidR="00083B77" w:rsidRPr="000A304B" w:rsidRDefault="009C3D60" w:rsidP="009C3D60">
      <w:pPr>
        <w:pStyle w:val="Corpodetexto"/>
        <w:ind w:left="0"/>
        <w:jc w:val="both"/>
        <w:rPr>
          <w:rFonts w:ascii="Calibri" w:hAnsi="Calibri"/>
          <w:lang w:val="pt-BR"/>
        </w:rPr>
      </w:pPr>
      <w:r>
        <w:rPr>
          <w:rFonts w:ascii="Calibri" w:hAnsi="Calibri"/>
          <w:lang w:val="pt-BR"/>
        </w:rPr>
        <w:t>I -</w:t>
      </w:r>
      <w:r w:rsidR="00253ECC" w:rsidRPr="000A304B">
        <w:rPr>
          <w:rFonts w:ascii="Calibri" w:hAnsi="Calibri"/>
          <w:lang w:val="pt-BR"/>
        </w:rPr>
        <w:t xml:space="preserve"> </w:t>
      </w:r>
      <w:r>
        <w:rPr>
          <w:rFonts w:ascii="Calibri" w:hAnsi="Calibri"/>
          <w:lang w:val="pt-BR"/>
        </w:rPr>
        <w:t>P</w:t>
      </w:r>
      <w:r w:rsidR="00253ECC" w:rsidRPr="000A304B">
        <w:rPr>
          <w:rFonts w:ascii="Calibri" w:hAnsi="Calibri"/>
          <w:lang w:val="pt-BR"/>
        </w:rPr>
        <w:t>rimeiramente, procede</w:t>
      </w:r>
      <w:r>
        <w:rPr>
          <w:rFonts w:ascii="Calibri" w:hAnsi="Calibri"/>
          <w:lang w:val="pt-BR"/>
        </w:rPr>
        <w:t>r-se-á à fixação da pena-base;</w:t>
      </w:r>
    </w:p>
    <w:p w:rsidR="00083B77" w:rsidRDefault="009C3D60" w:rsidP="009C3D60">
      <w:pPr>
        <w:pStyle w:val="Corpodetexto"/>
        <w:tabs>
          <w:tab w:val="left" w:pos="340"/>
        </w:tabs>
        <w:ind w:left="0"/>
        <w:rPr>
          <w:rFonts w:ascii="Calibri" w:hAnsi="Calibri"/>
          <w:lang w:val="pt-BR"/>
        </w:rPr>
      </w:pPr>
      <w:r>
        <w:rPr>
          <w:rFonts w:ascii="Calibri" w:hAnsi="Calibri"/>
          <w:lang w:val="pt-BR"/>
        </w:rPr>
        <w:t>II - P</w:t>
      </w:r>
      <w:r w:rsidR="00253ECC" w:rsidRPr="000A304B">
        <w:rPr>
          <w:rFonts w:ascii="Calibri" w:hAnsi="Calibri"/>
          <w:lang w:val="pt-BR"/>
        </w:rPr>
        <w:t>osteriormente, sobre ela serão aplicadas as circunstâncias agravantes e atenuantes, de modo a determinar o valor final da sanção pecuniária.</w:t>
      </w:r>
    </w:p>
    <w:p w:rsidR="002B4EC5" w:rsidRPr="000A304B" w:rsidRDefault="002B4EC5" w:rsidP="009C3D60">
      <w:pPr>
        <w:pStyle w:val="Corpodetexto"/>
        <w:tabs>
          <w:tab w:val="left" w:pos="340"/>
        </w:tabs>
        <w:ind w:left="0"/>
        <w:rPr>
          <w:rFonts w:ascii="Calibri" w:hAnsi="Calibri"/>
          <w:lang w:val="pt-BR"/>
        </w:rPr>
      </w:pPr>
    </w:p>
    <w:p w:rsidR="00840B56" w:rsidRDefault="00253ECC" w:rsidP="00840B56">
      <w:pPr>
        <w:pStyle w:val="Corpodetexto"/>
        <w:ind w:left="0"/>
        <w:jc w:val="both"/>
        <w:rPr>
          <w:rFonts w:ascii="Calibri" w:hAnsi="Calibri"/>
          <w:lang w:val="pt-BR"/>
        </w:rPr>
      </w:pPr>
      <w:r w:rsidRPr="000A304B">
        <w:rPr>
          <w:rFonts w:ascii="Calibri" w:hAnsi="Calibri"/>
          <w:lang w:val="pt-BR"/>
        </w:rPr>
        <w:t xml:space="preserve">Art. </w:t>
      </w:r>
      <w:r w:rsidR="00C855A6">
        <w:rPr>
          <w:rFonts w:ascii="Calibri" w:hAnsi="Calibri"/>
          <w:lang w:val="pt-BR"/>
        </w:rPr>
        <w:t>24</w:t>
      </w:r>
      <w:r w:rsidRPr="000A304B">
        <w:rPr>
          <w:rFonts w:ascii="Calibri" w:hAnsi="Calibri"/>
          <w:lang w:val="pt-BR"/>
        </w:rPr>
        <w:t>. A pena-base</w:t>
      </w:r>
      <w:r w:rsidR="007719BE">
        <w:rPr>
          <w:rFonts w:ascii="Calibri" w:hAnsi="Calibri"/>
          <w:lang w:val="pt-BR"/>
        </w:rPr>
        <w:t>, ou multa pecuniária,</w:t>
      </w:r>
      <w:r w:rsidRPr="000A304B">
        <w:rPr>
          <w:rFonts w:ascii="Calibri" w:hAnsi="Calibri"/>
          <w:lang w:val="pt-BR"/>
        </w:rPr>
        <w:t xml:space="preserve"> será calculada </w:t>
      </w:r>
      <w:r w:rsidR="00840B56">
        <w:rPr>
          <w:rFonts w:ascii="Calibri" w:hAnsi="Calibri"/>
          <w:lang w:val="pt-BR"/>
        </w:rPr>
        <w:t>conforme incisos desse artigo, de acordo com a gravidade da infração:</w:t>
      </w:r>
    </w:p>
    <w:p w:rsidR="00840B56" w:rsidRDefault="00840B56" w:rsidP="00840B56">
      <w:pPr>
        <w:pStyle w:val="Corpodetexto"/>
        <w:ind w:left="0"/>
        <w:jc w:val="both"/>
        <w:rPr>
          <w:rFonts w:ascii="Calibri" w:hAnsi="Calibri"/>
          <w:lang w:val="pt-BR"/>
        </w:rPr>
      </w:pPr>
    </w:p>
    <w:p w:rsidR="00083B77" w:rsidRPr="00C21330" w:rsidRDefault="00840B56" w:rsidP="009C3D60">
      <w:pPr>
        <w:pStyle w:val="Corpodetexto"/>
        <w:ind w:left="0"/>
        <w:jc w:val="both"/>
        <w:rPr>
          <w:rFonts w:ascii="Calibri" w:hAnsi="Calibri"/>
          <w:lang w:val="pt-BR"/>
        </w:rPr>
      </w:pPr>
      <w:r>
        <w:rPr>
          <w:rFonts w:ascii="Calibri" w:hAnsi="Calibri"/>
          <w:lang w:val="pt-BR"/>
        </w:rPr>
        <w:t>I – 70 a 100 UPF/MT</w:t>
      </w:r>
      <w:r w:rsidR="00FD010F">
        <w:rPr>
          <w:rFonts w:ascii="Calibri" w:hAnsi="Calibri"/>
          <w:lang w:val="pt-BR"/>
        </w:rPr>
        <w:t xml:space="preserve">, </w:t>
      </w:r>
      <w:r w:rsidR="00253ECC" w:rsidRPr="00C21330">
        <w:rPr>
          <w:rFonts w:ascii="Calibri" w:hAnsi="Calibri"/>
          <w:lang w:val="pt-BR"/>
        </w:rPr>
        <w:t xml:space="preserve">se a infração for de natureza leve, correspondente ao Grupo </w:t>
      </w:r>
      <w:proofErr w:type="gramStart"/>
      <w:r w:rsidR="00253ECC" w:rsidRPr="00C21330">
        <w:rPr>
          <w:rFonts w:ascii="Calibri" w:hAnsi="Calibri"/>
          <w:lang w:val="pt-BR"/>
        </w:rPr>
        <w:t>1</w:t>
      </w:r>
      <w:proofErr w:type="gramEnd"/>
      <w:r w:rsidR="00253ECC" w:rsidRPr="00C21330">
        <w:rPr>
          <w:rFonts w:ascii="Calibri" w:hAnsi="Calibri"/>
          <w:lang w:val="pt-BR"/>
        </w:rPr>
        <w:t>;</w:t>
      </w:r>
    </w:p>
    <w:p w:rsidR="00C43952" w:rsidRPr="00C21330" w:rsidRDefault="00C43952" w:rsidP="009C3D60">
      <w:pPr>
        <w:pStyle w:val="Corpodetexto"/>
        <w:ind w:left="0"/>
        <w:jc w:val="both"/>
        <w:rPr>
          <w:rFonts w:ascii="Calibri" w:hAnsi="Calibri"/>
          <w:sz w:val="18"/>
          <w:lang w:val="pt-BR"/>
        </w:rPr>
      </w:pPr>
    </w:p>
    <w:p w:rsidR="00083B77" w:rsidRPr="00C21330" w:rsidRDefault="009C3D60" w:rsidP="009C3D60">
      <w:pPr>
        <w:pStyle w:val="Corpodetexto"/>
        <w:tabs>
          <w:tab w:val="left" w:pos="379"/>
        </w:tabs>
        <w:ind w:left="0"/>
        <w:jc w:val="both"/>
        <w:rPr>
          <w:rFonts w:ascii="Calibri" w:hAnsi="Calibri"/>
          <w:lang w:val="pt-BR"/>
        </w:rPr>
      </w:pPr>
      <w:r w:rsidRPr="00C21330">
        <w:rPr>
          <w:rFonts w:ascii="Calibri" w:hAnsi="Calibri"/>
          <w:lang w:val="pt-BR"/>
        </w:rPr>
        <w:t xml:space="preserve">II </w:t>
      </w:r>
      <w:r w:rsidR="00FD010F" w:rsidRPr="00C21330">
        <w:rPr>
          <w:rFonts w:ascii="Calibri" w:hAnsi="Calibri"/>
          <w:lang w:val="pt-BR"/>
        </w:rPr>
        <w:t>–</w:t>
      </w:r>
      <w:r w:rsidR="00253ECC" w:rsidRPr="00C21330">
        <w:rPr>
          <w:rFonts w:ascii="Calibri" w:hAnsi="Calibri"/>
          <w:lang w:val="pt-BR"/>
        </w:rPr>
        <w:t xml:space="preserve"> </w:t>
      </w:r>
      <w:r w:rsidR="00FD010F" w:rsidRPr="00C21330">
        <w:rPr>
          <w:rFonts w:ascii="Calibri" w:hAnsi="Calibri"/>
          <w:lang w:val="pt-BR"/>
        </w:rPr>
        <w:t>101 a 500 UPF/MT</w:t>
      </w:r>
      <w:r w:rsidR="00C43952" w:rsidRPr="00C21330">
        <w:rPr>
          <w:rFonts w:ascii="Calibri" w:hAnsi="Calibri"/>
          <w:lang w:val="pt-BR"/>
        </w:rPr>
        <w:t xml:space="preserve">, se a infração for de </w:t>
      </w:r>
      <w:r w:rsidR="00253ECC" w:rsidRPr="00C21330">
        <w:rPr>
          <w:rFonts w:ascii="Calibri" w:hAnsi="Calibri"/>
          <w:lang w:val="pt-BR"/>
        </w:rPr>
        <w:t>for de natureza méd</w:t>
      </w:r>
      <w:r w:rsidRPr="00C21330">
        <w:rPr>
          <w:rFonts w:ascii="Calibri" w:hAnsi="Calibri"/>
          <w:lang w:val="pt-BR"/>
        </w:rPr>
        <w:t xml:space="preserve">ia, correspondente ao Grupo </w:t>
      </w:r>
      <w:proofErr w:type="gramStart"/>
      <w:r w:rsidRPr="00C21330">
        <w:rPr>
          <w:rFonts w:ascii="Calibri" w:hAnsi="Calibri"/>
          <w:lang w:val="pt-BR"/>
        </w:rPr>
        <w:t>2</w:t>
      </w:r>
      <w:proofErr w:type="gramEnd"/>
      <w:r w:rsidRPr="00C21330">
        <w:rPr>
          <w:rFonts w:ascii="Calibri" w:hAnsi="Calibri"/>
          <w:lang w:val="pt-BR"/>
        </w:rPr>
        <w:t>;</w:t>
      </w:r>
    </w:p>
    <w:p w:rsidR="00C43952" w:rsidRPr="00C21330" w:rsidRDefault="00C43952" w:rsidP="009C3D60">
      <w:pPr>
        <w:pStyle w:val="Corpodetexto"/>
        <w:tabs>
          <w:tab w:val="left" w:pos="458"/>
        </w:tabs>
        <w:ind w:left="0"/>
        <w:jc w:val="both"/>
        <w:rPr>
          <w:rFonts w:ascii="Calibri" w:hAnsi="Calibri"/>
          <w:sz w:val="16"/>
          <w:lang w:val="pt-BR"/>
        </w:rPr>
      </w:pPr>
    </w:p>
    <w:p w:rsidR="00083B77" w:rsidRPr="00C21330" w:rsidRDefault="009C3D60" w:rsidP="009C3D60">
      <w:pPr>
        <w:pStyle w:val="Corpodetexto"/>
        <w:tabs>
          <w:tab w:val="left" w:pos="458"/>
        </w:tabs>
        <w:ind w:left="0"/>
        <w:jc w:val="both"/>
        <w:rPr>
          <w:rFonts w:ascii="Calibri" w:hAnsi="Calibri"/>
          <w:lang w:val="pt-BR"/>
        </w:rPr>
      </w:pPr>
      <w:r w:rsidRPr="00C21330">
        <w:rPr>
          <w:rFonts w:ascii="Calibri" w:hAnsi="Calibri"/>
          <w:lang w:val="pt-BR"/>
        </w:rPr>
        <w:t xml:space="preserve">III </w:t>
      </w:r>
      <w:r w:rsidR="00FD010F" w:rsidRPr="00C21330">
        <w:rPr>
          <w:rFonts w:ascii="Calibri" w:hAnsi="Calibri"/>
          <w:lang w:val="pt-BR"/>
        </w:rPr>
        <w:t>–</w:t>
      </w:r>
      <w:r w:rsidRPr="00C21330">
        <w:rPr>
          <w:rFonts w:ascii="Calibri" w:hAnsi="Calibri"/>
          <w:lang w:val="pt-BR"/>
        </w:rPr>
        <w:t xml:space="preserve"> </w:t>
      </w:r>
      <w:r w:rsidR="00FD010F" w:rsidRPr="00C21330">
        <w:rPr>
          <w:rFonts w:ascii="Calibri" w:hAnsi="Calibri"/>
          <w:lang w:val="pt-BR"/>
        </w:rPr>
        <w:t>501 a 2</w:t>
      </w:r>
      <w:r w:rsidR="00DF11B0" w:rsidRPr="00C21330">
        <w:rPr>
          <w:rFonts w:ascii="Calibri" w:hAnsi="Calibri"/>
          <w:lang w:val="pt-BR"/>
        </w:rPr>
        <w:t>.</w:t>
      </w:r>
      <w:r w:rsidR="00FD010F" w:rsidRPr="00C21330">
        <w:rPr>
          <w:rFonts w:ascii="Calibri" w:hAnsi="Calibri"/>
          <w:lang w:val="pt-BR"/>
        </w:rPr>
        <w:t>000 UPF/</w:t>
      </w:r>
      <w:proofErr w:type="gramStart"/>
      <w:r w:rsidR="00FD010F" w:rsidRPr="00C21330">
        <w:rPr>
          <w:rFonts w:ascii="Calibri" w:hAnsi="Calibri"/>
          <w:lang w:val="pt-BR"/>
        </w:rPr>
        <w:t xml:space="preserve">MT </w:t>
      </w:r>
      <w:r w:rsidR="00C43952" w:rsidRPr="00C21330">
        <w:rPr>
          <w:rFonts w:ascii="Calibri" w:hAnsi="Calibri"/>
          <w:lang w:val="pt-BR"/>
        </w:rPr>
        <w:t>,</w:t>
      </w:r>
      <w:proofErr w:type="gramEnd"/>
      <w:r w:rsidR="00C43952" w:rsidRPr="00C21330">
        <w:rPr>
          <w:rFonts w:ascii="Calibri" w:hAnsi="Calibri"/>
          <w:lang w:val="pt-BR"/>
        </w:rPr>
        <w:t xml:space="preserve"> se a infração for de for de natureza</w:t>
      </w:r>
      <w:r w:rsidR="00253ECC" w:rsidRPr="00C21330">
        <w:rPr>
          <w:rFonts w:ascii="Calibri" w:hAnsi="Calibri"/>
          <w:lang w:val="pt-BR"/>
        </w:rPr>
        <w:t xml:space="preserve"> grave, correspondente ao Grupo 3</w:t>
      </w:r>
      <w:r w:rsidR="00C43952" w:rsidRPr="00C21330">
        <w:rPr>
          <w:rFonts w:ascii="Calibri" w:hAnsi="Calibri"/>
          <w:lang w:val="pt-BR"/>
        </w:rPr>
        <w:t>;</w:t>
      </w:r>
    </w:p>
    <w:p w:rsidR="002B4EC5" w:rsidRPr="00C21330" w:rsidRDefault="002B4EC5" w:rsidP="009C3D60">
      <w:pPr>
        <w:pStyle w:val="Corpodetexto"/>
        <w:tabs>
          <w:tab w:val="left" w:pos="458"/>
        </w:tabs>
        <w:ind w:left="0"/>
        <w:jc w:val="both"/>
        <w:rPr>
          <w:rFonts w:ascii="Calibri" w:hAnsi="Calibri"/>
          <w:sz w:val="18"/>
          <w:lang w:val="pt-BR"/>
        </w:rPr>
      </w:pPr>
    </w:p>
    <w:p w:rsidR="00C43952" w:rsidRDefault="00C43952" w:rsidP="00C43952">
      <w:pPr>
        <w:pStyle w:val="Corpodetexto"/>
        <w:tabs>
          <w:tab w:val="left" w:pos="458"/>
        </w:tabs>
        <w:ind w:left="0"/>
        <w:jc w:val="both"/>
        <w:rPr>
          <w:rFonts w:ascii="Calibri" w:hAnsi="Calibri"/>
          <w:lang w:val="pt-BR"/>
        </w:rPr>
      </w:pPr>
      <w:r w:rsidRPr="00C21330">
        <w:rPr>
          <w:rFonts w:ascii="Calibri" w:hAnsi="Calibri"/>
          <w:lang w:val="pt-BR"/>
        </w:rPr>
        <w:t xml:space="preserve">III </w:t>
      </w:r>
      <w:r w:rsidR="00FD010F" w:rsidRPr="00C21330">
        <w:rPr>
          <w:rFonts w:ascii="Calibri" w:hAnsi="Calibri"/>
          <w:lang w:val="pt-BR"/>
        </w:rPr>
        <w:t>–</w:t>
      </w:r>
      <w:r w:rsidRPr="00C21330">
        <w:rPr>
          <w:rFonts w:ascii="Calibri" w:hAnsi="Calibri"/>
          <w:lang w:val="pt-BR"/>
        </w:rPr>
        <w:t xml:space="preserve"> </w:t>
      </w:r>
      <w:r w:rsidR="00DF11B0" w:rsidRPr="00C21330">
        <w:rPr>
          <w:rFonts w:ascii="Calibri" w:hAnsi="Calibri"/>
          <w:lang w:val="pt-BR"/>
        </w:rPr>
        <w:t>2.001</w:t>
      </w:r>
      <w:r w:rsidR="00FD010F" w:rsidRPr="00C21330">
        <w:rPr>
          <w:rFonts w:ascii="Calibri" w:hAnsi="Calibri"/>
          <w:lang w:val="pt-BR"/>
        </w:rPr>
        <w:t xml:space="preserve"> a 10</w:t>
      </w:r>
      <w:r w:rsidR="00DF11B0" w:rsidRPr="00C21330">
        <w:rPr>
          <w:rFonts w:ascii="Calibri" w:hAnsi="Calibri"/>
          <w:lang w:val="pt-BR"/>
        </w:rPr>
        <w:t>.</w:t>
      </w:r>
      <w:r w:rsidR="00FD010F" w:rsidRPr="00C21330">
        <w:rPr>
          <w:rFonts w:ascii="Calibri" w:hAnsi="Calibri"/>
          <w:lang w:val="pt-BR"/>
        </w:rPr>
        <w:t>0</w:t>
      </w:r>
      <w:r w:rsidR="00DF11B0" w:rsidRPr="00C21330">
        <w:rPr>
          <w:rFonts w:ascii="Calibri" w:hAnsi="Calibri"/>
          <w:lang w:val="pt-BR"/>
        </w:rPr>
        <w:t>0</w:t>
      </w:r>
      <w:r w:rsidR="00FD010F" w:rsidRPr="00C21330">
        <w:rPr>
          <w:rFonts w:ascii="Calibri" w:hAnsi="Calibri"/>
          <w:lang w:val="pt-BR"/>
        </w:rPr>
        <w:t>00 UPF/MT</w:t>
      </w:r>
      <w:r w:rsidRPr="00C21330">
        <w:rPr>
          <w:rFonts w:ascii="Calibri" w:hAnsi="Calibri"/>
          <w:lang w:val="pt-BR"/>
        </w:rPr>
        <w:t xml:space="preserve">, se a infração for de for de natureza gravíssima, correspondente ao Grupo </w:t>
      </w:r>
      <w:proofErr w:type="gramStart"/>
      <w:r w:rsidRPr="00C21330">
        <w:rPr>
          <w:rFonts w:ascii="Calibri" w:hAnsi="Calibri"/>
          <w:lang w:val="pt-BR"/>
        </w:rPr>
        <w:t>4</w:t>
      </w:r>
      <w:proofErr w:type="gramEnd"/>
      <w:r w:rsidRPr="00C21330">
        <w:rPr>
          <w:rFonts w:ascii="Calibri" w:hAnsi="Calibri"/>
          <w:lang w:val="pt-BR"/>
        </w:rPr>
        <w:t>;</w:t>
      </w:r>
    </w:p>
    <w:p w:rsidR="002B4EC5" w:rsidRPr="001A5E0B" w:rsidRDefault="002B4EC5" w:rsidP="009C3D60">
      <w:pPr>
        <w:pStyle w:val="Corpodetexto"/>
        <w:tabs>
          <w:tab w:val="left" w:pos="458"/>
        </w:tabs>
        <w:ind w:left="0"/>
        <w:jc w:val="both"/>
        <w:rPr>
          <w:rFonts w:ascii="Calibri" w:hAnsi="Calibri"/>
          <w:sz w:val="16"/>
          <w:lang w:val="pt-BR"/>
        </w:rPr>
      </w:pPr>
    </w:p>
    <w:p w:rsidR="007719BE" w:rsidRDefault="007719BE"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C43952">
        <w:rPr>
          <w:rFonts w:ascii="Calibri" w:hAnsi="Calibri"/>
          <w:lang w:val="pt-BR"/>
        </w:rPr>
        <w:t>25</w:t>
      </w:r>
      <w:r w:rsidRPr="000A304B">
        <w:rPr>
          <w:rFonts w:ascii="Calibri" w:hAnsi="Calibri"/>
          <w:lang w:val="pt-BR"/>
        </w:rPr>
        <w:t>. A ocorrência de cada uma das circunstâncias agravantes implica aumento de 1/</w:t>
      </w:r>
      <w:r w:rsidR="00C43952">
        <w:rPr>
          <w:rFonts w:ascii="Calibri" w:hAnsi="Calibri"/>
          <w:lang w:val="pt-BR"/>
        </w:rPr>
        <w:t>6</w:t>
      </w:r>
      <w:r w:rsidRPr="000A304B">
        <w:rPr>
          <w:rFonts w:ascii="Calibri" w:hAnsi="Calibri"/>
          <w:lang w:val="pt-BR"/>
        </w:rPr>
        <w:t xml:space="preserve"> (um </w:t>
      </w:r>
      <w:r w:rsidR="00C43952">
        <w:rPr>
          <w:rFonts w:ascii="Calibri" w:hAnsi="Calibri"/>
          <w:lang w:val="pt-BR"/>
        </w:rPr>
        <w:t>sexto</w:t>
      </w:r>
      <w:r w:rsidRPr="000A304B">
        <w:rPr>
          <w:rFonts w:ascii="Calibri" w:hAnsi="Calibri"/>
          <w:lang w:val="pt-BR"/>
        </w:rPr>
        <w:t>) sobre a pena-base aferida.</w:t>
      </w:r>
    </w:p>
    <w:p w:rsidR="0022576E" w:rsidRPr="000A304B" w:rsidRDefault="0022576E" w:rsidP="009B1350">
      <w:pPr>
        <w:pStyle w:val="Corpodetexto"/>
        <w:ind w:left="0"/>
        <w:jc w:val="both"/>
        <w:rPr>
          <w:rFonts w:ascii="Calibri" w:hAnsi="Calibri"/>
          <w:lang w:val="pt-BR"/>
        </w:rPr>
      </w:pPr>
    </w:p>
    <w:p w:rsidR="00083B77" w:rsidRPr="000A304B" w:rsidRDefault="00253ECC" w:rsidP="009B1350">
      <w:pPr>
        <w:pStyle w:val="Corpodetexto"/>
        <w:ind w:left="0"/>
        <w:jc w:val="both"/>
        <w:rPr>
          <w:rFonts w:ascii="Calibri" w:hAnsi="Calibri"/>
          <w:lang w:val="pt-BR"/>
        </w:rPr>
      </w:pPr>
      <w:r w:rsidRPr="000A304B">
        <w:rPr>
          <w:rFonts w:ascii="Calibri" w:hAnsi="Calibri"/>
          <w:lang w:val="pt-BR"/>
        </w:rPr>
        <w:t>Parágrafo único. Consideram-se circunstâncias agravantes:</w:t>
      </w:r>
    </w:p>
    <w:p w:rsidR="00083B77" w:rsidRPr="001A5E0B" w:rsidRDefault="00083B77" w:rsidP="009B1350">
      <w:pPr>
        <w:rPr>
          <w:sz w:val="16"/>
          <w:szCs w:val="24"/>
          <w:lang w:val="pt-BR"/>
        </w:rPr>
      </w:pPr>
    </w:p>
    <w:p w:rsidR="00083B77" w:rsidRPr="000A304B" w:rsidRDefault="0022576E" w:rsidP="001A5E0B">
      <w:pPr>
        <w:pStyle w:val="Corpodetexto"/>
        <w:tabs>
          <w:tab w:val="left" w:pos="304"/>
        </w:tabs>
        <w:ind w:left="0"/>
        <w:jc w:val="both"/>
        <w:rPr>
          <w:rFonts w:ascii="Calibri" w:hAnsi="Calibri"/>
          <w:lang w:val="pt-BR"/>
        </w:rPr>
      </w:pPr>
      <w:r>
        <w:rPr>
          <w:rFonts w:ascii="Calibri" w:hAnsi="Calibri"/>
          <w:lang w:val="pt-BR"/>
        </w:rPr>
        <w:t xml:space="preserve">I </w:t>
      </w:r>
      <w:r w:rsidR="00253ECC" w:rsidRPr="000A304B">
        <w:rPr>
          <w:rFonts w:ascii="Calibri" w:hAnsi="Calibri"/>
          <w:lang w:val="pt-BR"/>
        </w:rPr>
        <w:t xml:space="preserve">- </w:t>
      </w:r>
      <w:r>
        <w:rPr>
          <w:rFonts w:ascii="Calibri" w:hAnsi="Calibri"/>
          <w:lang w:val="pt-BR"/>
        </w:rPr>
        <w:t>S</w:t>
      </w:r>
      <w:r w:rsidR="00253ECC" w:rsidRPr="000A304B">
        <w:rPr>
          <w:rFonts w:ascii="Calibri" w:hAnsi="Calibri"/>
          <w:lang w:val="pt-BR"/>
        </w:rPr>
        <w:t>er o prestador de serviços reincidente, exceto se a punição anterior aplicada tenha sido advertência;</w:t>
      </w:r>
    </w:p>
    <w:p w:rsidR="0022576E" w:rsidRDefault="0022576E" w:rsidP="001A5E0B">
      <w:pPr>
        <w:pStyle w:val="Corpodetexto"/>
        <w:tabs>
          <w:tab w:val="left" w:pos="338"/>
        </w:tabs>
        <w:ind w:left="0"/>
        <w:jc w:val="both"/>
        <w:rPr>
          <w:rFonts w:ascii="Calibri" w:hAnsi="Calibri"/>
          <w:lang w:val="pt-BR"/>
        </w:rPr>
      </w:pPr>
      <w:r>
        <w:rPr>
          <w:rFonts w:ascii="Calibri" w:hAnsi="Calibri"/>
          <w:lang w:val="pt-BR"/>
        </w:rPr>
        <w:t xml:space="preserve">II </w:t>
      </w:r>
      <w:r w:rsidR="00253ECC" w:rsidRPr="000A304B">
        <w:rPr>
          <w:rFonts w:ascii="Calibri" w:hAnsi="Calibri"/>
          <w:lang w:val="pt-BR"/>
        </w:rPr>
        <w:t xml:space="preserve">- </w:t>
      </w:r>
      <w:r>
        <w:rPr>
          <w:rFonts w:ascii="Calibri" w:hAnsi="Calibri"/>
          <w:lang w:val="pt-BR"/>
        </w:rPr>
        <w:t>A</w:t>
      </w:r>
      <w:r w:rsidR="00253ECC" w:rsidRPr="000A304B">
        <w:rPr>
          <w:rFonts w:ascii="Calibri" w:hAnsi="Calibri"/>
          <w:lang w:val="pt-BR"/>
        </w:rPr>
        <w:t xml:space="preserve"> infração ensejar ris</w:t>
      </w:r>
      <w:r>
        <w:rPr>
          <w:rFonts w:ascii="Calibri" w:hAnsi="Calibri"/>
          <w:lang w:val="pt-BR"/>
        </w:rPr>
        <w:t>cos à saúde ou ao ambiente;</w:t>
      </w:r>
    </w:p>
    <w:p w:rsidR="001A5E0B" w:rsidRPr="001A5E0B" w:rsidRDefault="00253ECC" w:rsidP="001A5E0B">
      <w:pPr>
        <w:pStyle w:val="Corpodetexto"/>
        <w:tabs>
          <w:tab w:val="left" w:pos="338"/>
        </w:tabs>
        <w:ind w:left="0"/>
        <w:jc w:val="both"/>
        <w:rPr>
          <w:rFonts w:ascii="Calibri" w:hAnsi="Calibri"/>
          <w:lang w:val="pt-BR"/>
        </w:rPr>
      </w:pPr>
      <w:r w:rsidRPr="000A304B">
        <w:rPr>
          <w:rFonts w:ascii="Calibri" w:hAnsi="Calibri"/>
          <w:lang w:val="pt-BR"/>
        </w:rPr>
        <w:t xml:space="preserve">III </w:t>
      </w:r>
      <w:r w:rsidR="001A5E0B">
        <w:rPr>
          <w:rFonts w:ascii="Calibri" w:hAnsi="Calibri"/>
          <w:lang w:val="pt-BR"/>
        </w:rPr>
        <w:t>- T</w:t>
      </w:r>
      <w:r w:rsidR="001A5E0B" w:rsidRPr="001A5E0B">
        <w:rPr>
          <w:rFonts w:ascii="Calibri" w:hAnsi="Calibri"/>
          <w:lang w:val="pt-BR"/>
        </w:rPr>
        <w:t xml:space="preserve">er </w:t>
      </w:r>
      <w:r w:rsidR="001A5E0B">
        <w:rPr>
          <w:rFonts w:ascii="Calibri" w:hAnsi="Calibri"/>
          <w:lang w:val="pt-BR"/>
        </w:rPr>
        <w:t>o prestador,</w:t>
      </w:r>
      <w:r w:rsidR="001A5E0B" w:rsidRPr="001A5E0B">
        <w:rPr>
          <w:rFonts w:ascii="Calibri" w:hAnsi="Calibri"/>
          <w:lang w:val="pt-BR"/>
        </w:rPr>
        <w:t xml:space="preserve"> por seus dirigentes, empregados ou prepostos, imposto resistência</w:t>
      </w:r>
      <w:r w:rsidR="001A5E0B">
        <w:rPr>
          <w:rFonts w:ascii="Calibri" w:hAnsi="Calibri"/>
          <w:lang w:val="pt-BR"/>
        </w:rPr>
        <w:t xml:space="preserve"> </w:t>
      </w:r>
      <w:r w:rsidR="001A5E0B" w:rsidRPr="001A5E0B">
        <w:rPr>
          <w:rFonts w:ascii="Calibri" w:hAnsi="Calibri"/>
          <w:lang w:val="pt-BR"/>
        </w:rPr>
        <w:lastRenderedPageBreak/>
        <w:t xml:space="preserve">injustificada ao andamento do processo, à fiscalização ou à decisão da </w:t>
      </w:r>
      <w:r w:rsidR="001A5E0B">
        <w:rPr>
          <w:rFonts w:ascii="Calibri" w:hAnsi="Calibri"/>
          <w:lang w:val="pt-BR"/>
        </w:rPr>
        <w:t>AGER SINOP</w:t>
      </w:r>
      <w:r w:rsidR="001A5E0B" w:rsidRPr="001A5E0B">
        <w:rPr>
          <w:rFonts w:ascii="Calibri" w:hAnsi="Calibri"/>
          <w:lang w:val="pt-BR"/>
        </w:rPr>
        <w:t xml:space="preserve">; </w:t>
      </w:r>
    </w:p>
    <w:p w:rsidR="001A5E0B" w:rsidRDefault="001A5E0B" w:rsidP="001A5E0B">
      <w:pPr>
        <w:pStyle w:val="Corpodetexto"/>
        <w:tabs>
          <w:tab w:val="left" w:pos="338"/>
        </w:tabs>
        <w:ind w:left="0"/>
        <w:jc w:val="both"/>
        <w:rPr>
          <w:rFonts w:ascii="Calibri" w:hAnsi="Calibri"/>
          <w:lang w:val="pt-BR"/>
        </w:rPr>
      </w:pPr>
      <w:r w:rsidRPr="001A5E0B">
        <w:rPr>
          <w:rFonts w:ascii="Calibri" w:hAnsi="Calibri"/>
          <w:lang w:val="pt-BR"/>
        </w:rPr>
        <w:t>IV</w:t>
      </w:r>
      <w:r w:rsidRPr="001A5E0B">
        <w:rPr>
          <w:rFonts w:ascii="Calibri" w:hAnsi="Calibri"/>
          <w:lang w:val="pt-BR"/>
        </w:rPr>
        <w:tab/>
        <w:t xml:space="preserve">- </w:t>
      </w:r>
      <w:r>
        <w:rPr>
          <w:rFonts w:ascii="Calibri" w:hAnsi="Calibri"/>
          <w:lang w:val="pt-BR"/>
        </w:rPr>
        <w:t>D</w:t>
      </w:r>
      <w:r w:rsidRPr="001A5E0B">
        <w:rPr>
          <w:rFonts w:ascii="Calibri" w:hAnsi="Calibri"/>
          <w:lang w:val="pt-BR"/>
        </w:rPr>
        <w:t>issimular a natureza ilícita do ato ou atividade, ou o cometimento de infração para facilitar ou assegurar a execução, a ocultação, a impunidade ou vantagem de outra infração</w:t>
      </w:r>
      <w:r>
        <w:rPr>
          <w:rFonts w:ascii="Calibri" w:hAnsi="Calibri"/>
          <w:lang w:val="pt-BR"/>
        </w:rPr>
        <w:t>;</w:t>
      </w:r>
    </w:p>
    <w:p w:rsidR="00083B77" w:rsidRDefault="001A5E0B" w:rsidP="001A5E0B">
      <w:pPr>
        <w:pStyle w:val="Corpodetexto"/>
        <w:tabs>
          <w:tab w:val="left" w:pos="338"/>
        </w:tabs>
        <w:ind w:left="0"/>
        <w:jc w:val="both"/>
        <w:rPr>
          <w:rFonts w:ascii="Calibri" w:hAnsi="Calibri"/>
          <w:lang w:val="pt-BR"/>
        </w:rPr>
      </w:pPr>
      <w:r>
        <w:rPr>
          <w:rFonts w:ascii="Calibri" w:hAnsi="Calibri"/>
          <w:lang w:val="pt-BR"/>
        </w:rPr>
        <w:t xml:space="preserve">V - </w:t>
      </w:r>
      <w:r w:rsidR="00C43952">
        <w:rPr>
          <w:rFonts w:ascii="Calibri" w:hAnsi="Calibri"/>
          <w:lang w:val="pt-BR"/>
        </w:rPr>
        <w:t>T</w:t>
      </w:r>
      <w:r w:rsidR="00253ECC" w:rsidRPr="000A304B">
        <w:rPr>
          <w:rFonts w:ascii="Calibri" w:hAnsi="Calibri"/>
          <w:lang w:val="pt-BR"/>
        </w:rPr>
        <w:t>er o prestador de serviços agido com dolo.</w:t>
      </w:r>
    </w:p>
    <w:p w:rsidR="0022576E" w:rsidRPr="000A304B" w:rsidRDefault="0022576E" w:rsidP="0022576E">
      <w:pPr>
        <w:pStyle w:val="Corpodetexto"/>
        <w:tabs>
          <w:tab w:val="left" w:pos="338"/>
        </w:tabs>
        <w:ind w:left="0"/>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1A5E0B">
        <w:rPr>
          <w:rFonts w:ascii="Calibri" w:hAnsi="Calibri"/>
          <w:lang w:val="pt-BR"/>
        </w:rPr>
        <w:t>26</w:t>
      </w:r>
      <w:r w:rsidRPr="000A304B">
        <w:rPr>
          <w:rFonts w:ascii="Calibri" w:hAnsi="Calibri"/>
          <w:lang w:val="pt-BR"/>
        </w:rPr>
        <w:t>. A ocorrência de cada uma das circunstâncias atenuantes implica redução de 1/</w:t>
      </w:r>
      <w:r w:rsidR="001A5E0B">
        <w:rPr>
          <w:rFonts w:ascii="Calibri" w:hAnsi="Calibri"/>
          <w:lang w:val="pt-BR"/>
        </w:rPr>
        <w:t>6</w:t>
      </w:r>
      <w:r w:rsidRPr="000A304B">
        <w:rPr>
          <w:rFonts w:ascii="Calibri" w:hAnsi="Calibri"/>
          <w:lang w:val="pt-BR"/>
        </w:rPr>
        <w:t xml:space="preserve"> (um </w:t>
      </w:r>
      <w:r w:rsidR="001A5E0B">
        <w:rPr>
          <w:rFonts w:ascii="Calibri" w:hAnsi="Calibri"/>
          <w:lang w:val="pt-BR"/>
        </w:rPr>
        <w:t>sexto</w:t>
      </w:r>
      <w:r w:rsidRPr="000A304B">
        <w:rPr>
          <w:rFonts w:ascii="Calibri" w:hAnsi="Calibri"/>
          <w:lang w:val="pt-BR"/>
        </w:rPr>
        <w:t>) sobre a pena-base aferida.</w:t>
      </w:r>
    </w:p>
    <w:p w:rsidR="0022576E" w:rsidRPr="000A304B" w:rsidRDefault="0022576E" w:rsidP="009B1350">
      <w:pPr>
        <w:pStyle w:val="Corpodetexto"/>
        <w:ind w:left="0"/>
        <w:jc w:val="both"/>
        <w:rPr>
          <w:rFonts w:ascii="Calibri" w:hAnsi="Calibri"/>
          <w:lang w:val="pt-BR"/>
        </w:rPr>
      </w:pPr>
    </w:p>
    <w:p w:rsidR="00083B77" w:rsidRPr="000A304B" w:rsidRDefault="00253ECC" w:rsidP="009B1350">
      <w:pPr>
        <w:pStyle w:val="Corpodetexto"/>
        <w:ind w:left="0"/>
        <w:jc w:val="both"/>
        <w:rPr>
          <w:rFonts w:ascii="Calibri" w:hAnsi="Calibri"/>
          <w:lang w:val="pt-BR"/>
        </w:rPr>
      </w:pPr>
      <w:r w:rsidRPr="000A304B">
        <w:rPr>
          <w:rFonts w:ascii="Calibri" w:hAnsi="Calibri"/>
          <w:lang w:val="pt-BR"/>
        </w:rPr>
        <w:t>Parágrafo único. Consideram-se circunstâncias atenuantes:</w:t>
      </w:r>
    </w:p>
    <w:p w:rsidR="00083B77" w:rsidRPr="001A5E0B" w:rsidRDefault="00083B77" w:rsidP="009B1350">
      <w:pPr>
        <w:rPr>
          <w:sz w:val="16"/>
          <w:szCs w:val="24"/>
          <w:lang w:val="pt-BR"/>
        </w:rPr>
      </w:pPr>
    </w:p>
    <w:p w:rsidR="00083B77" w:rsidRPr="000A304B" w:rsidRDefault="0022576E" w:rsidP="0022576E">
      <w:pPr>
        <w:pStyle w:val="Corpodetexto"/>
        <w:tabs>
          <w:tab w:val="left" w:pos="275"/>
        </w:tabs>
        <w:ind w:left="0"/>
        <w:jc w:val="both"/>
        <w:rPr>
          <w:rFonts w:ascii="Calibri" w:hAnsi="Calibri"/>
          <w:lang w:val="pt-BR"/>
        </w:rPr>
      </w:pPr>
      <w:r>
        <w:rPr>
          <w:rFonts w:ascii="Calibri" w:hAnsi="Calibri"/>
          <w:lang w:val="pt-BR"/>
        </w:rPr>
        <w:t xml:space="preserve">I </w:t>
      </w:r>
      <w:r w:rsidR="00253ECC" w:rsidRPr="000A304B">
        <w:rPr>
          <w:rFonts w:ascii="Calibri" w:hAnsi="Calibri"/>
          <w:lang w:val="pt-BR"/>
        </w:rPr>
        <w:t>- ter o prestador de serviços adotado providências para evitar, minimizar ou reparar o</w:t>
      </w:r>
      <w:r>
        <w:rPr>
          <w:rFonts w:ascii="Calibri" w:hAnsi="Calibri"/>
          <w:lang w:val="pt-BR"/>
        </w:rPr>
        <w:t>s efeitos danosos da infração;</w:t>
      </w:r>
    </w:p>
    <w:p w:rsidR="00083B77" w:rsidRDefault="0022576E" w:rsidP="0022576E">
      <w:pPr>
        <w:pStyle w:val="Corpodetexto"/>
        <w:tabs>
          <w:tab w:val="left" w:pos="391"/>
        </w:tabs>
        <w:ind w:left="0"/>
        <w:jc w:val="both"/>
        <w:rPr>
          <w:rFonts w:ascii="Calibri" w:hAnsi="Calibri"/>
          <w:lang w:val="pt-BR"/>
        </w:rPr>
      </w:pPr>
      <w:r>
        <w:rPr>
          <w:rFonts w:ascii="Calibri" w:hAnsi="Calibri"/>
          <w:lang w:val="pt-BR"/>
        </w:rPr>
        <w:t xml:space="preserve">II </w:t>
      </w:r>
      <w:r w:rsidR="00253ECC" w:rsidRPr="000A304B">
        <w:rPr>
          <w:rFonts w:ascii="Calibri" w:hAnsi="Calibri"/>
          <w:lang w:val="pt-BR"/>
        </w:rPr>
        <w:t xml:space="preserve">- ter o prestador de serviços comunicado à </w:t>
      </w:r>
      <w:r w:rsidR="009337E4">
        <w:rPr>
          <w:rFonts w:ascii="Calibri" w:hAnsi="Calibri"/>
          <w:lang w:val="pt-BR"/>
        </w:rPr>
        <w:t>AGER SINOP</w:t>
      </w:r>
      <w:r w:rsidR="00253ECC" w:rsidRPr="000A304B">
        <w:rPr>
          <w:rFonts w:ascii="Calibri" w:hAnsi="Calibri"/>
          <w:lang w:val="pt-BR"/>
        </w:rPr>
        <w:t>, voluntariamente, a ocorrência da infração.</w:t>
      </w:r>
    </w:p>
    <w:p w:rsidR="0022576E" w:rsidRPr="000A304B" w:rsidRDefault="0022576E" w:rsidP="0022576E">
      <w:pPr>
        <w:pStyle w:val="Corpodetexto"/>
        <w:tabs>
          <w:tab w:val="left" w:pos="391"/>
        </w:tabs>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1A5E0B">
        <w:rPr>
          <w:rFonts w:ascii="Calibri" w:hAnsi="Calibri"/>
          <w:lang w:val="pt-BR"/>
        </w:rPr>
        <w:t>27</w:t>
      </w:r>
      <w:r w:rsidRPr="000A304B">
        <w:rPr>
          <w:rFonts w:ascii="Calibri" w:hAnsi="Calibri"/>
          <w:lang w:val="pt-BR"/>
        </w:rPr>
        <w:t xml:space="preserve">. A omissão no recolhimento da multa no prazo estipulado pela </w:t>
      </w:r>
      <w:r w:rsidR="009337E4">
        <w:rPr>
          <w:rFonts w:ascii="Calibri" w:hAnsi="Calibri"/>
          <w:lang w:val="pt-BR"/>
        </w:rPr>
        <w:t>AGER SINOP</w:t>
      </w:r>
      <w:r w:rsidRPr="000A304B">
        <w:rPr>
          <w:rFonts w:ascii="Calibri" w:hAnsi="Calibri"/>
          <w:lang w:val="pt-BR"/>
        </w:rPr>
        <w:t xml:space="preserve"> acarretará a inscrição do valor correspondente em Dívida Ativa, com aplicação de juros, multa e correção monetária, nos termos da legislação de cada titular dos serviços regulados, conforme o local de origem da infração.</w:t>
      </w:r>
    </w:p>
    <w:p w:rsidR="0022576E" w:rsidRPr="000A304B" w:rsidRDefault="0022576E"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1A5E0B">
        <w:rPr>
          <w:rFonts w:ascii="Calibri" w:hAnsi="Calibri"/>
          <w:lang w:val="pt-BR"/>
        </w:rPr>
        <w:t>28</w:t>
      </w:r>
      <w:r w:rsidRPr="000A304B">
        <w:rPr>
          <w:rFonts w:ascii="Calibri" w:hAnsi="Calibri"/>
          <w:lang w:val="pt-BR"/>
        </w:rPr>
        <w:t>. Toda multa deverá ser paga em dinheiro, em conformidade com as condições estabelecidas no Auto de Infração, não sendo admitidas compensações, nem tampouco sua contabilização como custos para efeito de cálculo tarifário.</w:t>
      </w:r>
    </w:p>
    <w:p w:rsidR="0022576E" w:rsidRPr="000A304B" w:rsidRDefault="0022576E" w:rsidP="009B1350">
      <w:pPr>
        <w:pStyle w:val="Corpodetexto"/>
        <w:ind w:left="0"/>
        <w:jc w:val="both"/>
        <w:rPr>
          <w:rFonts w:ascii="Calibri" w:hAnsi="Calibri"/>
          <w:lang w:val="pt-BR"/>
        </w:rPr>
      </w:pPr>
    </w:p>
    <w:p w:rsidR="00083B77" w:rsidRPr="0022576E" w:rsidRDefault="00D44E94" w:rsidP="009B1350">
      <w:pPr>
        <w:jc w:val="both"/>
        <w:rPr>
          <w:sz w:val="24"/>
          <w:szCs w:val="24"/>
          <w:lang w:val="pt-BR"/>
        </w:rPr>
      </w:pPr>
      <w:r w:rsidRPr="0022576E">
        <w:rPr>
          <w:sz w:val="24"/>
          <w:szCs w:val="24"/>
          <w:lang w:val="pt-BR"/>
        </w:rPr>
        <w:t xml:space="preserve">Parágrafo único. Os valores relativos às multas aplicadas pela </w:t>
      </w:r>
      <w:r w:rsidR="009337E4">
        <w:rPr>
          <w:sz w:val="24"/>
          <w:szCs w:val="24"/>
          <w:lang w:val="pt-BR"/>
        </w:rPr>
        <w:t>AGER SINOP</w:t>
      </w:r>
      <w:r w:rsidRPr="0022576E">
        <w:rPr>
          <w:sz w:val="24"/>
          <w:szCs w:val="24"/>
          <w:lang w:val="pt-BR"/>
        </w:rPr>
        <w:t xml:space="preserve"> </w:t>
      </w:r>
      <w:r w:rsidR="00D03C69" w:rsidRPr="0022576E">
        <w:rPr>
          <w:sz w:val="24"/>
          <w:szCs w:val="24"/>
          <w:lang w:val="pt-BR"/>
        </w:rPr>
        <w:t>serão</w:t>
      </w:r>
      <w:r w:rsidRPr="0022576E">
        <w:rPr>
          <w:sz w:val="24"/>
          <w:szCs w:val="24"/>
          <w:lang w:val="pt-BR"/>
        </w:rPr>
        <w:t xml:space="preserve"> recolhidos </w:t>
      </w:r>
      <w:r w:rsidR="00D03C69" w:rsidRPr="0022576E">
        <w:rPr>
          <w:sz w:val="24"/>
          <w:szCs w:val="24"/>
          <w:lang w:val="pt-BR"/>
        </w:rPr>
        <w:t xml:space="preserve">através de </w:t>
      </w:r>
      <w:r w:rsidRPr="0022576E">
        <w:rPr>
          <w:sz w:val="24"/>
          <w:szCs w:val="24"/>
          <w:lang w:val="pt-BR"/>
        </w:rPr>
        <w:t>boleto ou depósito bancário</w:t>
      </w:r>
      <w:r w:rsidR="00973219" w:rsidRPr="0022576E">
        <w:rPr>
          <w:sz w:val="24"/>
          <w:szCs w:val="24"/>
          <w:lang w:val="pt-BR"/>
        </w:rPr>
        <w:t xml:space="preserve">, nos mesmos moldes, já utilizados, para o recolhimento dos valores </w:t>
      </w:r>
      <w:r w:rsidR="0022576E" w:rsidRPr="0022576E">
        <w:rPr>
          <w:sz w:val="24"/>
          <w:szCs w:val="24"/>
          <w:lang w:val="pt-BR"/>
        </w:rPr>
        <w:t xml:space="preserve">referentes </w:t>
      </w:r>
      <w:r w:rsidR="00973219" w:rsidRPr="0022576E">
        <w:rPr>
          <w:sz w:val="24"/>
          <w:szCs w:val="24"/>
          <w:lang w:val="pt-BR"/>
        </w:rPr>
        <w:t xml:space="preserve">à </w:t>
      </w:r>
      <w:r w:rsidR="0022576E" w:rsidRPr="0022576E">
        <w:rPr>
          <w:sz w:val="24"/>
          <w:szCs w:val="24"/>
          <w:lang w:val="pt-BR"/>
        </w:rPr>
        <w:t>T</w:t>
      </w:r>
      <w:r w:rsidR="00973219" w:rsidRPr="0022576E">
        <w:rPr>
          <w:sz w:val="24"/>
          <w:szCs w:val="24"/>
          <w:lang w:val="pt-BR"/>
        </w:rPr>
        <w:t xml:space="preserve">axa de </w:t>
      </w:r>
      <w:r w:rsidR="0022576E" w:rsidRPr="0022576E">
        <w:rPr>
          <w:sz w:val="24"/>
          <w:szCs w:val="24"/>
          <w:lang w:val="pt-BR"/>
        </w:rPr>
        <w:t>R</w:t>
      </w:r>
      <w:r w:rsidR="00973219" w:rsidRPr="0022576E">
        <w:rPr>
          <w:sz w:val="24"/>
          <w:szCs w:val="24"/>
          <w:lang w:val="pt-BR"/>
        </w:rPr>
        <w:t xml:space="preserve">egulação e </w:t>
      </w:r>
      <w:r w:rsidR="0022576E" w:rsidRPr="0022576E">
        <w:rPr>
          <w:sz w:val="24"/>
          <w:szCs w:val="24"/>
          <w:lang w:val="pt-BR"/>
        </w:rPr>
        <w:t>Fi</w:t>
      </w:r>
      <w:r w:rsidR="00973219" w:rsidRPr="0022576E">
        <w:rPr>
          <w:sz w:val="24"/>
          <w:szCs w:val="24"/>
          <w:lang w:val="pt-BR"/>
        </w:rPr>
        <w:t>scalização.</w:t>
      </w:r>
    </w:p>
    <w:p w:rsidR="0022576E" w:rsidRDefault="0022576E" w:rsidP="009B1350">
      <w:pPr>
        <w:rPr>
          <w:sz w:val="30"/>
          <w:szCs w:val="30"/>
          <w:lang w:val="pt-BR"/>
        </w:rPr>
      </w:pPr>
    </w:p>
    <w:p w:rsidR="001A5E0B" w:rsidRPr="000A304B" w:rsidRDefault="001A5E0B" w:rsidP="009B1350">
      <w:pPr>
        <w:rPr>
          <w:sz w:val="30"/>
          <w:szCs w:val="30"/>
          <w:lang w:val="pt-BR"/>
        </w:rPr>
      </w:pPr>
    </w:p>
    <w:p w:rsidR="00083B77" w:rsidRPr="000A304B" w:rsidRDefault="00253ECC" w:rsidP="009B1350">
      <w:pPr>
        <w:pStyle w:val="Ttulo11"/>
        <w:ind w:left="0"/>
        <w:jc w:val="center"/>
        <w:rPr>
          <w:rFonts w:ascii="Calibri" w:hAnsi="Calibri"/>
          <w:b w:val="0"/>
          <w:bCs w:val="0"/>
          <w:lang w:val="pt-BR"/>
        </w:rPr>
      </w:pPr>
      <w:r w:rsidRPr="00A52B38">
        <w:rPr>
          <w:rFonts w:ascii="Calibri" w:hAnsi="Calibri"/>
          <w:lang w:val="pt-BR"/>
        </w:rPr>
        <w:t>CAPÍTULO VI - DO COMPROMISSO DE AJUSTAMENTO</w:t>
      </w:r>
    </w:p>
    <w:p w:rsidR="00083B77" w:rsidRPr="000A304B" w:rsidRDefault="00083B77" w:rsidP="009B1350">
      <w:pPr>
        <w:rPr>
          <w:sz w:val="30"/>
          <w:szCs w:val="30"/>
          <w:lang w:val="pt-BR"/>
        </w:rPr>
      </w:pPr>
    </w:p>
    <w:p w:rsidR="00B72F1C"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1A5E0B">
        <w:rPr>
          <w:rFonts w:ascii="Calibri" w:hAnsi="Calibri"/>
          <w:lang w:val="pt-BR"/>
        </w:rPr>
        <w:t>29</w:t>
      </w:r>
      <w:r w:rsidRPr="000A304B">
        <w:rPr>
          <w:rFonts w:ascii="Calibri" w:hAnsi="Calibri"/>
          <w:lang w:val="pt-BR"/>
        </w:rPr>
        <w:t xml:space="preserve">. Poderá a </w:t>
      </w:r>
      <w:r w:rsidR="009337E4">
        <w:rPr>
          <w:rFonts w:ascii="Calibri" w:hAnsi="Calibri"/>
          <w:lang w:val="pt-BR"/>
        </w:rPr>
        <w:t>AGER SINOP</w:t>
      </w:r>
      <w:r w:rsidRPr="000A304B">
        <w:rPr>
          <w:rFonts w:ascii="Calibri" w:hAnsi="Calibri"/>
          <w:lang w:val="pt-BR"/>
        </w:rPr>
        <w:t xml:space="preserve">, a seu critério, alternativamente à imposição imediata de penalidade ou como medida preventiva de irregularidade ou dano futuro, por iniciativa própria ou do prestador, tomar do prestador compromisso de ajustamento </w:t>
      </w:r>
      <w:r w:rsidR="00B72F1C">
        <w:rPr>
          <w:rFonts w:ascii="Calibri" w:hAnsi="Calibri"/>
          <w:lang w:val="pt-BR"/>
        </w:rPr>
        <w:t xml:space="preserve">(“CA”) </w:t>
      </w:r>
      <w:r w:rsidRPr="000A304B">
        <w:rPr>
          <w:rFonts w:ascii="Calibri" w:hAnsi="Calibri"/>
          <w:lang w:val="pt-BR"/>
        </w:rPr>
        <w:t>às disposições legais, regulamentares ou contratuais aplicáveis.</w:t>
      </w:r>
    </w:p>
    <w:p w:rsidR="00476F89" w:rsidRPr="000A304B" w:rsidRDefault="00476F89" w:rsidP="009B1350">
      <w:pPr>
        <w:pStyle w:val="Corpodetexto"/>
        <w:ind w:left="0"/>
        <w:jc w:val="both"/>
        <w:rPr>
          <w:rFonts w:ascii="Calibri" w:hAnsi="Calibri"/>
          <w:lang w:val="pt-BR"/>
        </w:rPr>
      </w:pPr>
    </w:p>
    <w:p w:rsidR="00B72F1C" w:rsidRDefault="00253ECC" w:rsidP="009B1350">
      <w:pPr>
        <w:pStyle w:val="Corpodetexto"/>
        <w:ind w:left="0"/>
        <w:jc w:val="both"/>
        <w:rPr>
          <w:rFonts w:ascii="Calibri" w:hAnsi="Calibri"/>
          <w:lang w:val="pt-BR"/>
        </w:rPr>
      </w:pPr>
      <w:r w:rsidRPr="000A304B">
        <w:rPr>
          <w:rFonts w:ascii="Calibri" w:hAnsi="Calibri"/>
          <w:lang w:val="pt-BR"/>
        </w:rPr>
        <w:t>§</w:t>
      </w:r>
      <w:r w:rsidR="00B72F1C">
        <w:rPr>
          <w:rFonts w:ascii="Calibri" w:hAnsi="Calibri"/>
          <w:lang w:val="pt-BR"/>
        </w:rPr>
        <w:t>1</w:t>
      </w:r>
      <w:r w:rsidRPr="000A304B">
        <w:rPr>
          <w:rFonts w:ascii="Calibri" w:hAnsi="Calibri"/>
          <w:lang w:val="pt-BR"/>
        </w:rPr>
        <w:t xml:space="preserve">º </w:t>
      </w:r>
      <w:r w:rsidR="00B72F1C">
        <w:rPr>
          <w:rFonts w:ascii="Calibri" w:hAnsi="Calibri"/>
          <w:lang w:val="pt-BR"/>
        </w:rPr>
        <w:t xml:space="preserve">Do termo de </w:t>
      </w:r>
      <w:r w:rsidRPr="000A304B">
        <w:rPr>
          <w:rFonts w:ascii="Calibri" w:hAnsi="Calibri"/>
          <w:lang w:val="pt-BR"/>
        </w:rPr>
        <w:t>CA</w:t>
      </w:r>
      <w:r w:rsidR="00B72F1C">
        <w:rPr>
          <w:rFonts w:ascii="Calibri" w:hAnsi="Calibri"/>
          <w:lang w:val="pt-BR"/>
        </w:rPr>
        <w:t xml:space="preserve"> deverá constar:</w:t>
      </w:r>
    </w:p>
    <w:p w:rsidR="00B72F1C" w:rsidRDefault="00B72F1C" w:rsidP="009B1350">
      <w:pPr>
        <w:pStyle w:val="Corpodetexto"/>
        <w:ind w:left="0"/>
        <w:jc w:val="both"/>
        <w:rPr>
          <w:rFonts w:ascii="Calibri" w:hAnsi="Calibri"/>
          <w:lang w:val="pt-BR"/>
        </w:rPr>
      </w:pPr>
    </w:p>
    <w:p w:rsidR="00B72F1C" w:rsidRDefault="00B72F1C" w:rsidP="009B1350">
      <w:pPr>
        <w:pStyle w:val="Corpodetexto"/>
        <w:ind w:left="0"/>
        <w:jc w:val="both"/>
        <w:rPr>
          <w:rFonts w:ascii="Calibri" w:hAnsi="Calibri"/>
          <w:lang w:val="pt-BR"/>
        </w:rPr>
      </w:pPr>
      <w:r>
        <w:rPr>
          <w:rFonts w:ascii="Calibri" w:hAnsi="Calibri"/>
          <w:lang w:val="pt-BR"/>
        </w:rPr>
        <w:t>I – Nome do prestador de serviços;</w:t>
      </w:r>
    </w:p>
    <w:p w:rsidR="00B72F1C" w:rsidRDefault="00B72F1C" w:rsidP="009B1350">
      <w:pPr>
        <w:pStyle w:val="Corpodetexto"/>
        <w:ind w:left="0"/>
        <w:jc w:val="both"/>
        <w:rPr>
          <w:rFonts w:ascii="Calibri" w:hAnsi="Calibri"/>
          <w:lang w:val="pt-BR"/>
        </w:rPr>
      </w:pPr>
      <w:r>
        <w:rPr>
          <w:rFonts w:ascii="Calibri" w:hAnsi="Calibri"/>
          <w:lang w:val="pt-BR"/>
        </w:rPr>
        <w:t>II – Descrição da infração à qual estaria sujeito o prestador de serviços;</w:t>
      </w:r>
    </w:p>
    <w:p w:rsidR="00083B77" w:rsidRDefault="00B72F1C" w:rsidP="009B1350">
      <w:pPr>
        <w:pStyle w:val="Corpodetexto"/>
        <w:ind w:left="0"/>
        <w:jc w:val="both"/>
        <w:rPr>
          <w:rFonts w:ascii="Calibri" w:hAnsi="Calibri"/>
          <w:lang w:val="pt-BR"/>
        </w:rPr>
      </w:pPr>
      <w:r>
        <w:rPr>
          <w:rFonts w:ascii="Calibri" w:hAnsi="Calibri"/>
          <w:lang w:val="pt-BR"/>
        </w:rPr>
        <w:t>III - E</w:t>
      </w:r>
      <w:r w:rsidR="00253ECC" w:rsidRPr="000A304B">
        <w:rPr>
          <w:rFonts w:ascii="Calibri" w:hAnsi="Calibri"/>
          <w:lang w:val="pt-BR"/>
        </w:rPr>
        <w:t>xplicitar as obrigações do prestador, particularizando as etapas de execução e respectivos prazos</w:t>
      </w:r>
      <w:r w:rsidR="00D24BF9">
        <w:rPr>
          <w:rFonts w:ascii="Calibri" w:hAnsi="Calibri"/>
          <w:lang w:val="pt-BR"/>
        </w:rPr>
        <w:t>;</w:t>
      </w:r>
    </w:p>
    <w:p w:rsidR="00D24BF9" w:rsidRDefault="00D24BF9" w:rsidP="009B1350">
      <w:pPr>
        <w:pStyle w:val="Corpodetexto"/>
        <w:ind w:left="0"/>
        <w:jc w:val="both"/>
        <w:rPr>
          <w:rFonts w:ascii="Calibri" w:hAnsi="Calibri"/>
          <w:lang w:val="pt-BR"/>
        </w:rPr>
      </w:pPr>
      <w:r>
        <w:rPr>
          <w:rFonts w:ascii="Calibri" w:hAnsi="Calibri"/>
          <w:lang w:val="pt-BR"/>
        </w:rPr>
        <w:t>IV – Informar sobre a possibilidade de retomada do processo administrativo punitivo em virtude da mora ou descumprimento dos compromissos assumidos;</w:t>
      </w:r>
    </w:p>
    <w:p w:rsidR="00476F89" w:rsidRDefault="00D24BF9" w:rsidP="009B1350">
      <w:pPr>
        <w:pStyle w:val="Corpodetexto"/>
        <w:ind w:left="0"/>
        <w:jc w:val="both"/>
        <w:rPr>
          <w:rFonts w:ascii="Calibri" w:hAnsi="Calibri"/>
          <w:lang w:val="pt-BR"/>
        </w:rPr>
      </w:pPr>
      <w:r>
        <w:rPr>
          <w:rFonts w:ascii="Calibri" w:hAnsi="Calibri"/>
          <w:lang w:val="pt-BR"/>
        </w:rPr>
        <w:t>V – Os mecanismos de monitoramento e acompanhamento;</w:t>
      </w:r>
    </w:p>
    <w:p w:rsidR="00D24BF9" w:rsidRPr="000A304B" w:rsidRDefault="00D24BF9"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w:t>
      </w:r>
      <w:r w:rsidR="00D24BF9">
        <w:rPr>
          <w:rFonts w:ascii="Calibri" w:hAnsi="Calibri"/>
          <w:lang w:val="pt-BR"/>
        </w:rPr>
        <w:t>2</w:t>
      </w:r>
      <w:r w:rsidRPr="000A304B">
        <w:rPr>
          <w:rFonts w:ascii="Calibri" w:hAnsi="Calibri"/>
          <w:lang w:val="pt-BR"/>
        </w:rPr>
        <w:t>º As metas e compromissos objeto</w:t>
      </w:r>
      <w:r w:rsidR="00DF11B0">
        <w:rPr>
          <w:rFonts w:ascii="Calibri" w:hAnsi="Calibri"/>
          <w:lang w:val="pt-BR"/>
        </w:rPr>
        <w:t>s</w:t>
      </w:r>
      <w:r w:rsidRPr="000A304B">
        <w:rPr>
          <w:rFonts w:ascii="Calibri" w:hAnsi="Calibri"/>
          <w:lang w:val="pt-BR"/>
        </w:rPr>
        <w:t xml:space="preserve"> do referido </w:t>
      </w:r>
      <w:r w:rsidR="00D24BF9">
        <w:rPr>
          <w:rFonts w:ascii="Calibri" w:hAnsi="Calibri"/>
          <w:lang w:val="pt-BR"/>
        </w:rPr>
        <w:t xml:space="preserve">termo </w:t>
      </w:r>
      <w:r w:rsidRPr="000A304B">
        <w:rPr>
          <w:rFonts w:ascii="Calibri" w:hAnsi="Calibri"/>
          <w:lang w:val="pt-BR"/>
        </w:rPr>
        <w:t>deverão, no seu conjunto, ser compatíveis com as obrigações previstas em lei, nos regulamentos e nos contratos que regem a prestação de serviços de saneamento básico.</w:t>
      </w:r>
    </w:p>
    <w:p w:rsidR="00D24BF9" w:rsidRDefault="00D24BF9" w:rsidP="009B1350">
      <w:pPr>
        <w:pStyle w:val="Corpodetexto"/>
        <w:ind w:left="0"/>
        <w:jc w:val="both"/>
        <w:rPr>
          <w:rFonts w:ascii="Calibri" w:hAnsi="Calibri"/>
          <w:lang w:val="pt-BR"/>
        </w:rPr>
      </w:pPr>
    </w:p>
    <w:p w:rsidR="00D24BF9" w:rsidRDefault="00D24BF9" w:rsidP="009B1350">
      <w:pPr>
        <w:pStyle w:val="Corpodetexto"/>
        <w:ind w:left="0"/>
        <w:jc w:val="both"/>
        <w:rPr>
          <w:rFonts w:ascii="Calibri" w:hAnsi="Calibri"/>
          <w:lang w:val="pt-BR"/>
        </w:rPr>
      </w:pPr>
      <w:r>
        <w:rPr>
          <w:rFonts w:ascii="Calibri" w:hAnsi="Calibri"/>
          <w:lang w:val="pt-BR"/>
        </w:rPr>
        <w:t xml:space="preserve">§3º </w:t>
      </w:r>
      <w:r w:rsidRPr="00D24BF9">
        <w:rPr>
          <w:rFonts w:ascii="Calibri" w:hAnsi="Calibri"/>
          <w:lang w:val="pt-BR"/>
        </w:rPr>
        <w:t xml:space="preserve">O </w:t>
      </w:r>
      <w:r>
        <w:rPr>
          <w:rFonts w:ascii="Calibri" w:hAnsi="Calibri"/>
          <w:lang w:val="pt-BR"/>
        </w:rPr>
        <w:t xml:space="preserve">termo de ajustamento </w:t>
      </w:r>
      <w:r w:rsidRPr="00D24BF9">
        <w:rPr>
          <w:rFonts w:ascii="Calibri" w:hAnsi="Calibri"/>
          <w:lang w:val="pt-BR"/>
        </w:rPr>
        <w:t xml:space="preserve">poderá ser revisto </w:t>
      </w:r>
      <w:r>
        <w:rPr>
          <w:rFonts w:ascii="Calibri" w:hAnsi="Calibri"/>
          <w:lang w:val="pt-BR"/>
        </w:rPr>
        <w:t xml:space="preserve">em </w:t>
      </w:r>
      <w:r w:rsidRPr="00D24BF9">
        <w:rPr>
          <w:rFonts w:ascii="Calibri" w:hAnsi="Calibri"/>
          <w:lang w:val="pt-BR"/>
        </w:rPr>
        <w:t>situações supervenientes imprevisíveis, de ordem extraordinária e extracontratual,</w:t>
      </w:r>
      <w:r>
        <w:rPr>
          <w:rFonts w:ascii="Calibri" w:hAnsi="Calibri"/>
          <w:lang w:val="pt-BR"/>
        </w:rPr>
        <w:t xml:space="preserve"> que </w:t>
      </w:r>
      <w:r w:rsidRPr="00D24BF9">
        <w:rPr>
          <w:rFonts w:ascii="Calibri" w:hAnsi="Calibri"/>
          <w:lang w:val="pt-BR"/>
        </w:rPr>
        <w:t>impeçam a execução das obrigações originalmente assumidas pel</w:t>
      </w:r>
      <w:r>
        <w:rPr>
          <w:rFonts w:ascii="Calibri" w:hAnsi="Calibri"/>
          <w:lang w:val="pt-BR"/>
        </w:rPr>
        <w:t>o prestador de serviços</w:t>
      </w:r>
      <w:r w:rsidRPr="00D24BF9">
        <w:rPr>
          <w:rFonts w:ascii="Calibri" w:hAnsi="Calibri"/>
          <w:lang w:val="pt-BR"/>
        </w:rPr>
        <w:t>.</w:t>
      </w:r>
    </w:p>
    <w:p w:rsidR="00D24BF9" w:rsidRDefault="00D24BF9"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§4º Do compromisso de ajuste constará, necessariamente, o estabelecimento de multa pelo seu descumprimento.</w:t>
      </w:r>
    </w:p>
    <w:p w:rsidR="00476F89" w:rsidRPr="000A304B" w:rsidRDefault="00476F89" w:rsidP="009B1350">
      <w:pPr>
        <w:pStyle w:val="Corpodetexto"/>
        <w:ind w:left="0"/>
        <w:jc w:val="both"/>
        <w:rPr>
          <w:rFonts w:ascii="Calibri" w:hAnsi="Calibri"/>
          <w:lang w:val="pt-BR"/>
        </w:rPr>
      </w:pPr>
    </w:p>
    <w:p w:rsidR="00B27385" w:rsidRDefault="00253ECC" w:rsidP="009B1350">
      <w:pPr>
        <w:pStyle w:val="Corpodetexto"/>
        <w:ind w:left="0"/>
        <w:jc w:val="both"/>
        <w:rPr>
          <w:rFonts w:ascii="Calibri" w:hAnsi="Calibri"/>
          <w:lang w:val="pt-BR"/>
        </w:rPr>
      </w:pPr>
      <w:r w:rsidRPr="000A304B">
        <w:rPr>
          <w:rFonts w:ascii="Calibri" w:hAnsi="Calibri"/>
          <w:lang w:val="pt-BR"/>
        </w:rPr>
        <w:t xml:space="preserve">§5º A multa a que se refere o parágrafo anterior poderá ser imposta antes do prazo final estabelecido no CA na hipótese de descumprimento </w:t>
      </w:r>
      <w:r w:rsidR="00DF11B0">
        <w:rPr>
          <w:rFonts w:ascii="Calibri" w:hAnsi="Calibri"/>
          <w:lang w:val="pt-BR"/>
        </w:rPr>
        <w:t>das</w:t>
      </w:r>
      <w:r w:rsidRPr="000A304B">
        <w:rPr>
          <w:rFonts w:ascii="Calibri" w:hAnsi="Calibri"/>
          <w:lang w:val="pt-BR"/>
        </w:rPr>
        <w:t xml:space="preserve"> etapas e prazos parciais de execução das obrigações assumidas.</w:t>
      </w:r>
    </w:p>
    <w:p w:rsidR="00B27385" w:rsidRDefault="00B27385"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§6º Constatado o integral cumprimento das obrigações assumidas pelo prestador no CA, a </w:t>
      </w:r>
      <w:r w:rsidR="009337E4">
        <w:rPr>
          <w:rFonts w:ascii="Calibri" w:hAnsi="Calibri"/>
          <w:lang w:val="pt-BR"/>
        </w:rPr>
        <w:t>AGER SINOP</w:t>
      </w:r>
      <w:r w:rsidRPr="000A304B">
        <w:rPr>
          <w:rFonts w:ascii="Calibri" w:hAnsi="Calibri"/>
          <w:lang w:val="pt-BR"/>
        </w:rPr>
        <w:t xml:space="preserve"> emitirá declaração atestando a quitação.</w:t>
      </w:r>
    </w:p>
    <w:p w:rsidR="00B72F1C" w:rsidRPr="000A304B" w:rsidRDefault="00B72F1C" w:rsidP="00B72F1C">
      <w:pPr>
        <w:pStyle w:val="Corpodetexto"/>
        <w:ind w:left="0"/>
        <w:jc w:val="both"/>
        <w:rPr>
          <w:rFonts w:ascii="Calibri" w:hAnsi="Calibri"/>
          <w:lang w:val="pt-BR"/>
        </w:rPr>
      </w:pPr>
    </w:p>
    <w:p w:rsidR="00B72F1C" w:rsidRDefault="00D24BF9" w:rsidP="00B72F1C">
      <w:pPr>
        <w:pStyle w:val="Corpodetexto"/>
        <w:ind w:left="0"/>
        <w:jc w:val="both"/>
        <w:rPr>
          <w:rFonts w:ascii="Calibri" w:hAnsi="Calibri"/>
          <w:lang w:val="pt-BR"/>
        </w:rPr>
      </w:pPr>
      <w:r>
        <w:rPr>
          <w:rFonts w:ascii="Calibri" w:hAnsi="Calibri"/>
          <w:lang w:val="pt-BR"/>
        </w:rPr>
        <w:t>§7</w:t>
      </w:r>
      <w:r w:rsidR="00B72F1C" w:rsidRPr="000A304B">
        <w:rPr>
          <w:rFonts w:ascii="Calibri" w:hAnsi="Calibri"/>
          <w:lang w:val="pt-BR"/>
        </w:rPr>
        <w:t xml:space="preserve">º O Compromisso de Ajustamento (CA) será submetido à aprovação da </w:t>
      </w:r>
      <w:r w:rsidR="00B72F1C" w:rsidRPr="006B36A4">
        <w:rPr>
          <w:rFonts w:ascii="Calibri" w:hAnsi="Calibri"/>
          <w:lang w:val="pt-BR"/>
        </w:rPr>
        <w:t>Diretor</w:t>
      </w:r>
      <w:r w:rsidR="00B72F1C">
        <w:rPr>
          <w:rFonts w:ascii="Calibri" w:hAnsi="Calibri"/>
          <w:lang w:val="pt-BR"/>
        </w:rPr>
        <w:t>ia</w:t>
      </w:r>
      <w:r w:rsidR="00B72F1C" w:rsidRPr="006B36A4">
        <w:rPr>
          <w:rFonts w:ascii="Calibri" w:hAnsi="Calibri"/>
          <w:lang w:val="pt-BR"/>
        </w:rPr>
        <w:t xml:space="preserve"> Técnic</w:t>
      </w:r>
      <w:r w:rsidR="00B72F1C">
        <w:rPr>
          <w:rFonts w:ascii="Calibri" w:hAnsi="Calibri"/>
          <w:lang w:val="pt-BR"/>
        </w:rPr>
        <w:t>a</w:t>
      </w:r>
      <w:r w:rsidR="00B72F1C" w:rsidRPr="006B36A4">
        <w:rPr>
          <w:rFonts w:ascii="Calibri" w:hAnsi="Calibri"/>
          <w:lang w:val="pt-BR"/>
        </w:rPr>
        <w:t>-Operacional</w:t>
      </w:r>
      <w:r w:rsidR="00B72F1C" w:rsidRPr="000A304B">
        <w:rPr>
          <w:rFonts w:ascii="Calibri" w:hAnsi="Calibri"/>
          <w:lang w:val="pt-BR"/>
        </w:rPr>
        <w:t xml:space="preserve"> da </w:t>
      </w:r>
      <w:r w:rsidR="00B72F1C">
        <w:rPr>
          <w:rFonts w:ascii="Calibri" w:hAnsi="Calibri"/>
          <w:lang w:val="pt-BR"/>
        </w:rPr>
        <w:t>AGER SINOP</w:t>
      </w:r>
      <w:r w:rsidR="00B72F1C" w:rsidRPr="000A304B">
        <w:rPr>
          <w:rFonts w:ascii="Calibri" w:hAnsi="Calibri"/>
          <w:lang w:val="pt-BR"/>
        </w:rPr>
        <w:t xml:space="preserve"> após manifestação da Procuradoria Jurídica.</w:t>
      </w:r>
    </w:p>
    <w:p w:rsidR="00083B77" w:rsidRDefault="00083B77" w:rsidP="009B1350">
      <w:pPr>
        <w:rPr>
          <w:sz w:val="24"/>
          <w:szCs w:val="24"/>
          <w:lang w:val="pt-BR"/>
        </w:rPr>
      </w:pPr>
    </w:p>
    <w:p w:rsidR="001A5E0B" w:rsidRPr="001D654B" w:rsidRDefault="001A5E0B" w:rsidP="009B1350">
      <w:pPr>
        <w:rPr>
          <w:sz w:val="18"/>
          <w:szCs w:val="24"/>
          <w:lang w:val="pt-BR"/>
        </w:rPr>
      </w:pPr>
    </w:p>
    <w:p w:rsidR="00083B77" w:rsidRPr="000A304B" w:rsidRDefault="00253ECC" w:rsidP="00A52B38">
      <w:pPr>
        <w:pStyle w:val="Ttulo11"/>
        <w:ind w:left="0"/>
        <w:jc w:val="center"/>
        <w:rPr>
          <w:rFonts w:ascii="Calibri" w:hAnsi="Calibri"/>
          <w:b w:val="0"/>
          <w:bCs w:val="0"/>
          <w:lang w:val="pt-BR"/>
        </w:rPr>
      </w:pPr>
      <w:r w:rsidRPr="000A304B">
        <w:rPr>
          <w:rFonts w:ascii="Calibri" w:hAnsi="Calibri"/>
          <w:lang w:val="pt-BR"/>
        </w:rPr>
        <w:t>CAPÍTULO VII - DAS DISPOSIÇÕES FINAIS</w:t>
      </w:r>
    </w:p>
    <w:p w:rsidR="00083B77" w:rsidRPr="000A304B" w:rsidRDefault="00083B77" w:rsidP="009B1350">
      <w:pPr>
        <w:rPr>
          <w:sz w:val="24"/>
          <w:szCs w:val="24"/>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Art. 3</w:t>
      </w:r>
      <w:r w:rsidR="001A5E0B">
        <w:rPr>
          <w:rFonts w:ascii="Calibri" w:hAnsi="Calibri"/>
          <w:lang w:val="pt-BR"/>
        </w:rPr>
        <w:t>0</w:t>
      </w:r>
      <w:r w:rsidRPr="000A304B">
        <w:rPr>
          <w:rFonts w:ascii="Calibri" w:hAnsi="Calibri"/>
          <w:lang w:val="pt-BR"/>
        </w:rPr>
        <w:t xml:space="preserve">. A </w:t>
      </w:r>
      <w:r w:rsidR="009337E4">
        <w:rPr>
          <w:rFonts w:ascii="Calibri" w:hAnsi="Calibri"/>
          <w:lang w:val="pt-BR"/>
        </w:rPr>
        <w:t>AGER SINOP</w:t>
      </w:r>
      <w:r w:rsidRPr="000A304B">
        <w:rPr>
          <w:rFonts w:ascii="Calibri" w:hAnsi="Calibri"/>
          <w:lang w:val="pt-BR"/>
        </w:rPr>
        <w:t xml:space="preserve"> poderá recomendar ao titular dos serviços a intervenção administrativa prevista na Lei federal nº 8.987/1995, nos casos de:</w:t>
      </w:r>
    </w:p>
    <w:p w:rsidR="00A52B38" w:rsidRPr="00D24BF9" w:rsidRDefault="00A52B38" w:rsidP="009B1350">
      <w:pPr>
        <w:pStyle w:val="Corpodetexto"/>
        <w:ind w:left="0"/>
        <w:jc w:val="both"/>
        <w:rPr>
          <w:rFonts w:ascii="Calibri" w:hAnsi="Calibri"/>
          <w:sz w:val="16"/>
          <w:lang w:val="pt-BR"/>
        </w:rPr>
      </w:pPr>
    </w:p>
    <w:p w:rsidR="00083B77" w:rsidRDefault="00A52B38" w:rsidP="00A52B38">
      <w:pPr>
        <w:pStyle w:val="Corpodetexto"/>
        <w:ind w:left="0"/>
        <w:jc w:val="both"/>
        <w:rPr>
          <w:rFonts w:ascii="Calibri" w:hAnsi="Calibri"/>
          <w:lang w:val="pt-BR"/>
        </w:rPr>
      </w:pPr>
      <w:r>
        <w:rPr>
          <w:rFonts w:ascii="Calibri" w:hAnsi="Calibri"/>
          <w:lang w:val="pt-BR"/>
        </w:rPr>
        <w:t xml:space="preserve">I </w:t>
      </w:r>
      <w:r w:rsidR="00253ECC" w:rsidRPr="000A304B">
        <w:rPr>
          <w:rFonts w:ascii="Calibri" w:hAnsi="Calibri"/>
          <w:lang w:val="pt-BR"/>
        </w:rPr>
        <w:t xml:space="preserve">- </w:t>
      </w:r>
      <w:r>
        <w:rPr>
          <w:rFonts w:ascii="Calibri" w:hAnsi="Calibri"/>
          <w:lang w:val="pt-BR"/>
        </w:rPr>
        <w:t>P</w:t>
      </w:r>
      <w:r w:rsidR="00253ECC" w:rsidRPr="000A304B">
        <w:rPr>
          <w:rFonts w:ascii="Calibri" w:hAnsi="Calibri"/>
          <w:lang w:val="pt-BR"/>
        </w:rPr>
        <w:t>restação de serviços em desacordo com as condições estabelecidas nos contratos de programa ou concessão e demais normas técnicas do setor;</w:t>
      </w:r>
    </w:p>
    <w:p w:rsidR="00D24BF9" w:rsidRPr="00D24BF9" w:rsidRDefault="00D24BF9" w:rsidP="00A52B38">
      <w:pPr>
        <w:pStyle w:val="Corpodetexto"/>
        <w:ind w:left="0"/>
        <w:jc w:val="both"/>
        <w:rPr>
          <w:rFonts w:ascii="Calibri" w:hAnsi="Calibri"/>
          <w:sz w:val="14"/>
          <w:lang w:val="pt-BR"/>
        </w:rPr>
      </w:pPr>
    </w:p>
    <w:p w:rsidR="00083B77" w:rsidRDefault="00A52B38" w:rsidP="00303D3B">
      <w:pPr>
        <w:pStyle w:val="Corpodetexto"/>
        <w:ind w:left="0"/>
        <w:jc w:val="both"/>
        <w:rPr>
          <w:rFonts w:ascii="Calibri" w:hAnsi="Calibri"/>
          <w:lang w:val="pt-BR"/>
        </w:rPr>
      </w:pPr>
      <w:r>
        <w:rPr>
          <w:rFonts w:ascii="Calibri" w:hAnsi="Calibri"/>
          <w:lang w:val="pt-BR"/>
        </w:rPr>
        <w:t xml:space="preserve">II </w:t>
      </w:r>
      <w:r w:rsidR="00253ECC" w:rsidRPr="000A304B">
        <w:rPr>
          <w:rFonts w:ascii="Calibri" w:hAnsi="Calibri"/>
          <w:lang w:val="pt-BR"/>
        </w:rPr>
        <w:t xml:space="preserve">- </w:t>
      </w:r>
      <w:r>
        <w:rPr>
          <w:rFonts w:ascii="Calibri" w:hAnsi="Calibri"/>
          <w:lang w:val="pt-BR"/>
        </w:rPr>
        <w:t>D</w:t>
      </w:r>
      <w:r w:rsidR="00253ECC" w:rsidRPr="000A304B">
        <w:rPr>
          <w:rFonts w:ascii="Calibri" w:hAnsi="Calibri"/>
          <w:lang w:val="pt-BR"/>
        </w:rPr>
        <w:t>esequilíbrio econômico-financeiro decorrente de gestão que coloque em risco a continuidade dos serviços;</w:t>
      </w:r>
    </w:p>
    <w:p w:rsidR="00D24BF9" w:rsidRPr="00D24BF9" w:rsidRDefault="00D24BF9" w:rsidP="00303D3B">
      <w:pPr>
        <w:pStyle w:val="Corpodetexto"/>
        <w:ind w:left="0"/>
        <w:jc w:val="both"/>
        <w:rPr>
          <w:rFonts w:ascii="Calibri" w:hAnsi="Calibri"/>
          <w:sz w:val="14"/>
          <w:lang w:val="pt-BR"/>
        </w:rPr>
      </w:pPr>
    </w:p>
    <w:p w:rsidR="00083B77" w:rsidRPr="000A304B" w:rsidRDefault="00A52B38" w:rsidP="00303D3B">
      <w:pPr>
        <w:pStyle w:val="Corpodetexto"/>
        <w:ind w:left="0"/>
        <w:jc w:val="both"/>
        <w:rPr>
          <w:rFonts w:ascii="Calibri" w:hAnsi="Calibri"/>
          <w:lang w:val="pt-BR"/>
        </w:rPr>
      </w:pPr>
      <w:r>
        <w:rPr>
          <w:rFonts w:ascii="Calibri" w:hAnsi="Calibri"/>
          <w:lang w:val="pt-BR"/>
        </w:rPr>
        <w:t xml:space="preserve">III </w:t>
      </w:r>
      <w:r w:rsidR="00253ECC" w:rsidRPr="000A304B">
        <w:rPr>
          <w:rFonts w:ascii="Calibri" w:hAnsi="Calibri"/>
          <w:lang w:val="pt-BR"/>
        </w:rPr>
        <w:t xml:space="preserve">- </w:t>
      </w:r>
      <w:r>
        <w:rPr>
          <w:rFonts w:ascii="Calibri" w:hAnsi="Calibri"/>
          <w:lang w:val="pt-BR"/>
        </w:rPr>
        <w:t>V</w:t>
      </w:r>
      <w:r w:rsidR="00253ECC" w:rsidRPr="000A304B">
        <w:rPr>
          <w:rFonts w:ascii="Calibri" w:hAnsi="Calibri"/>
          <w:lang w:val="pt-BR"/>
        </w:rPr>
        <w:t xml:space="preserve">erificação de reiteradas infrações a preceitos fixados em lei, contrato ou norma técnica, não regularizadas </w:t>
      </w:r>
      <w:r w:rsidR="00DC49D7">
        <w:rPr>
          <w:rFonts w:ascii="Calibri" w:hAnsi="Calibri"/>
          <w:lang w:val="pt-BR"/>
        </w:rPr>
        <w:t xml:space="preserve">após determinação da </w:t>
      </w:r>
      <w:r w:rsidR="009337E4">
        <w:rPr>
          <w:rFonts w:ascii="Calibri" w:hAnsi="Calibri"/>
          <w:lang w:val="pt-BR"/>
        </w:rPr>
        <w:t>AGER SINOP</w:t>
      </w:r>
      <w:r w:rsidR="00DC49D7">
        <w:rPr>
          <w:rFonts w:ascii="Calibri" w:hAnsi="Calibri"/>
          <w:lang w:val="pt-BR"/>
        </w:rPr>
        <w:t>;</w:t>
      </w:r>
    </w:p>
    <w:p w:rsidR="00D24BF9" w:rsidRPr="00D24BF9" w:rsidRDefault="00D24BF9" w:rsidP="00303D3B">
      <w:pPr>
        <w:pStyle w:val="Corpodetexto"/>
        <w:ind w:left="0"/>
        <w:jc w:val="both"/>
        <w:rPr>
          <w:rFonts w:ascii="Calibri" w:hAnsi="Calibri"/>
          <w:sz w:val="16"/>
          <w:lang w:val="pt-BR"/>
        </w:rPr>
      </w:pPr>
    </w:p>
    <w:p w:rsidR="00083B77" w:rsidRPr="000A304B" w:rsidRDefault="00A52B38" w:rsidP="00303D3B">
      <w:pPr>
        <w:pStyle w:val="Corpodetexto"/>
        <w:ind w:left="0"/>
        <w:jc w:val="both"/>
        <w:rPr>
          <w:rFonts w:ascii="Calibri" w:hAnsi="Calibri"/>
        </w:rPr>
      </w:pPr>
      <w:r>
        <w:rPr>
          <w:rFonts w:ascii="Calibri" w:hAnsi="Calibri"/>
          <w:lang w:val="pt-BR"/>
        </w:rPr>
        <w:t xml:space="preserve">IV </w:t>
      </w:r>
      <w:r w:rsidR="00253ECC" w:rsidRPr="000A304B">
        <w:rPr>
          <w:rFonts w:ascii="Calibri" w:hAnsi="Calibri"/>
        </w:rPr>
        <w:t xml:space="preserve">- </w:t>
      </w:r>
      <w:proofErr w:type="spellStart"/>
      <w:r>
        <w:rPr>
          <w:rFonts w:ascii="Calibri" w:hAnsi="Calibri"/>
        </w:rPr>
        <w:t>P</w:t>
      </w:r>
      <w:r w:rsidR="00253ECC" w:rsidRPr="000A304B">
        <w:rPr>
          <w:rFonts w:ascii="Calibri" w:hAnsi="Calibri"/>
        </w:rPr>
        <w:t>edido</w:t>
      </w:r>
      <w:proofErr w:type="spellEnd"/>
      <w:r w:rsidR="00253ECC" w:rsidRPr="000A304B">
        <w:rPr>
          <w:rFonts w:ascii="Calibri" w:hAnsi="Calibri"/>
        </w:rPr>
        <w:t xml:space="preserve"> de </w:t>
      </w:r>
      <w:proofErr w:type="spellStart"/>
      <w:r w:rsidR="00253ECC" w:rsidRPr="000A304B">
        <w:rPr>
          <w:rFonts w:ascii="Calibri" w:hAnsi="Calibri"/>
        </w:rPr>
        <w:t>recuperação</w:t>
      </w:r>
      <w:proofErr w:type="spellEnd"/>
      <w:r w:rsidR="00253ECC" w:rsidRPr="000A304B">
        <w:rPr>
          <w:rFonts w:ascii="Calibri" w:hAnsi="Calibri"/>
        </w:rPr>
        <w:t xml:space="preserve"> judicial.</w:t>
      </w:r>
    </w:p>
    <w:p w:rsidR="00083B77" w:rsidRPr="001D654B" w:rsidRDefault="00083B77" w:rsidP="009B1350">
      <w:pPr>
        <w:rPr>
          <w:sz w:val="18"/>
          <w:szCs w:val="24"/>
        </w:rPr>
      </w:pPr>
    </w:p>
    <w:p w:rsidR="00083B77" w:rsidRDefault="00253ECC" w:rsidP="009B1350">
      <w:pPr>
        <w:pStyle w:val="Corpodetexto"/>
        <w:ind w:left="0"/>
        <w:jc w:val="both"/>
        <w:rPr>
          <w:rFonts w:ascii="Calibri" w:hAnsi="Calibri"/>
          <w:lang w:val="pt-BR"/>
        </w:rPr>
      </w:pPr>
      <w:r w:rsidRPr="000A304B">
        <w:rPr>
          <w:rFonts w:ascii="Calibri" w:hAnsi="Calibri"/>
          <w:lang w:val="pt-BR"/>
        </w:rPr>
        <w:t>Art. 3</w:t>
      </w:r>
      <w:r w:rsidR="00D24BF9">
        <w:rPr>
          <w:rFonts w:ascii="Calibri" w:hAnsi="Calibri"/>
          <w:lang w:val="pt-BR"/>
        </w:rPr>
        <w:t>1</w:t>
      </w:r>
      <w:r w:rsidRPr="000A304B">
        <w:rPr>
          <w:rFonts w:ascii="Calibri" w:hAnsi="Calibri"/>
          <w:lang w:val="pt-BR"/>
        </w:rPr>
        <w:t xml:space="preserve">. A </w:t>
      </w:r>
      <w:r w:rsidR="009337E4">
        <w:rPr>
          <w:rFonts w:ascii="Calibri" w:hAnsi="Calibri"/>
          <w:lang w:val="pt-BR"/>
        </w:rPr>
        <w:t>AGER SINOP</w:t>
      </w:r>
      <w:r w:rsidRPr="000A304B">
        <w:rPr>
          <w:rFonts w:ascii="Calibri" w:hAnsi="Calibri"/>
          <w:lang w:val="pt-BR"/>
        </w:rPr>
        <w:t xml:space="preserve"> poderá recomendar ao titular dos serviços a declaração de caducidade da delegação ou a rescisão contratual, nos termos da Lei federal nº 8.987/1995, quando o prestador de serviços:</w:t>
      </w:r>
    </w:p>
    <w:p w:rsidR="00DC49D7" w:rsidRPr="00D24BF9" w:rsidRDefault="00DC49D7" w:rsidP="009B1350">
      <w:pPr>
        <w:pStyle w:val="Corpodetexto"/>
        <w:ind w:left="0"/>
        <w:jc w:val="both"/>
        <w:rPr>
          <w:rFonts w:ascii="Calibri" w:hAnsi="Calibri"/>
          <w:sz w:val="14"/>
          <w:lang w:val="pt-BR"/>
        </w:rPr>
      </w:pPr>
    </w:p>
    <w:p w:rsidR="00083B77" w:rsidRPr="000A304B" w:rsidRDefault="00DC49D7" w:rsidP="00DC49D7">
      <w:pPr>
        <w:pStyle w:val="Corpodetexto"/>
        <w:ind w:left="0"/>
        <w:jc w:val="both"/>
        <w:rPr>
          <w:rFonts w:ascii="Calibri" w:hAnsi="Calibri"/>
          <w:lang w:val="pt-BR"/>
        </w:rPr>
      </w:pPr>
      <w:r>
        <w:rPr>
          <w:rFonts w:ascii="Calibri" w:hAnsi="Calibri"/>
          <w:lang w:val="pt-BR"/>
        </w:rPr>
        <w:t xml:space="preserve">I </w:t>
      </w:r>
      <w:r w:rsidR="00253ECC" w:rsidRPr="000A304B">
        <w:rPr>
          <w:rFonts w:ascii="Calibri" w:hAnsi="Calibri"/>
          <w:lang w:val="pt-BR"/>
        </w:rPr>
        <w:t>- prestar os serviços de forma inadequada ou ineficiente, tendo por base as normas, os critérios, os indicadores e os parâmetros definidores da qualidade do serviço;</w:t>
      </w:r>
    </w:p>
    <w:p w:rsidR="00083B77" w:rsidRPr="000A304B" w:rsidRDefault="00DC49D7" w:rsidP="00303D3B">
      <w:pPr>
        <w:pStyle w:val="Corpodetexto"/>
        <w:ind w:left="0"/>
        <w:jc w:val="both"/>
        <w:rPr>
          <w:rFonts w:ascii="Calibri" w:hAnsi="Calibri"/>
          <w:lang w:val="pt-BR"/>
        </w:rPr>
      </w:pPr>
      <w:r>
        <w:rPr>
          <w:rFonts w:ascii="Calibri" w:hAnsi="Calibri"/>
          <w:lang w:val="pt-BR"/>
        </w:rPr>
        <w:t xml:space="preserve">II </w:t>
      </w:r>
      <w:r w:rsidR="00253ECC" w:rsidRPr="000A304B">
        <w:rPr>
          <w:rFonts w:ascii="Calibri" w:hAnsi="Calibri"/>
          <w:lang w:val="pt-BR"/>
        </w:rPr>
        <w:t>- paralisar o serviço ou concorrer para tanto, ressalvadas as hipóteses decorrentes de caso fortuito ou força maior;</w:t>
      </w:r>
    </w:p>
    <w:p w:rsidR="00083B77" w:rsidRPr="000A304B" w:rsidRDefault="00DC49D7" w:rsidP="00303D3B">
      <w:pPr>
        <w:pStyle w:val="Corpodetexto"/>
        <w:ind w:left="0"/>
        <w:jc w:val="both"/>
        <w:rPr>
          <w:rFonts w:ascii="Calibri" w:hAnsi="Calibri"/>
          <w:lang w:val="pt-BR"/>
        </w:rPr>
      </w:pPr>
      <w:r>
        <w:rPr>
          <w:rFonts w:ascii="Calibri" w:hAnsi="Calibri"/>
          <w:lang w:val="pt-BR"/>
        </w:rPr>
        <w:t xml:space="preserve">III </w:t>
      </w:r>
      <w:r w:rsidR="00253ECC" w:rsidRPr="000A304B">
        <w:rPr>
          <w:rFonts w:ascii="Calibri" w:hAnsi="Calibri"/>
          <w:lang w:val="pt-BR"/>
        </w:rPr>
        <w:t xml:space="preserve">- perder a condição econômica, técnica ou operacional para manter a adequada prestação </w:t>
      </w:r>
      <w:r w:rsidR="00253ECC" w:rsidRPr="000A304B">
        <w:rPr>
          <w:rFonts w:ascii="Calibri" w:hAnsi="Calibri"/>
          <w:lang w:val="pt-BR"/>
        </w:rPr>
        <w:lastRenderedPageBreak/>
        <w:t>do serviço outorgado em contrato de programa ou concessão;</w:t>
      </w:r>
    </w:p>
    <w:p w:rsidR="00083B77" w:rsidRPr="000A304B" w:rsidRDefault="00DC49D7" w:rsidP="00DC49D7">
      <w:pPr>
        <w:pStyle w:val="Corpodetexto"/>
        <w:ind w:left="0"/>
        <w:jc w:val="both"/>
        <w:rPr>
          <w:rFonts w:ascii="Calibri" w:hAnsi="Calibri"/>
          <w:lang w:val="pt-BR"/>
        </w:rPr>
      </w:pPr>
      <w:r>
        <w:rPr>
          <w:rFonts w:ascii="Calibri" w:hAnsi="Calibri"/>
          <w:lang w:val="pt-BR"/>
        </w:rPr>
        <w:t xml:space="preserve">IV </w:t>
      </w:r>
      <w:r w:rsidR="00253ECC" w:rsidRPr="000A304B">
        <w:rPr>
          <w:rFonts w:ascii="Calibri" w:hAnsi="Calibri"/>
          <w:lang w:val="pt-BR"/>
        </w:rPr>
        <w:t>- não cumprir as penalidades impostas por infrações, nos devidos prazos;</w:t>
      </w:r>
    </w:p>
    <w:p w:rsidR="00083B77" w:rsidRPr="000A304B" w:rsidRDefault="00DC49D7" w:rsidP="00DC49D7">
      <w:pPr>
        <w:pStyle w:val="Corpodetexto"/>
        <w:ind w:left="0"/>
        <w:jc w:val="both"/>
        <w:rPr>
          <w:rFonts w:ascii="Calibri" w:hAnsi="Calibri"/>
          <w:lang w:val="pt-BR"/>
        </w:rPr>
      </w:pPr>
      <w:r>
        <w:rPr>
          <w:rFonts w:ascii="Calibri" w:hAnsi="Calibri"/>
          <w:lang w:val="pt-BR"/>
        </w:rPr>
        <w:t xml:space="preserve">V </w:t>
      </w:r>
      <w:r w:rsidR="00253ECC" w:rsidRPr="000A304B">
        <w:rPr>
          <w:rFonts w:ascii="Calibri" w:hAnsi="Calibri"/>
          <w:lang w:val="pt-BR"/>
        </w:rPr>
        <w:t xml:space="preserve">- não atender às determinações da </w:t>
      </w:r>
      <w:r w:rsidR="009337E4">
        <w:rPr>
          <w:rFonts w:ascii="Calibri" w:hAnsi="Calibri"/>
          <w:lang w:val="pt-BR"/>
        </w:rPr>
        <w:t>AGER SINOP</w:t>
      </w:r>
      <w:r w:rsidR="00253ECC" w:rsidRPr="000A304B">
        <w:rPr>
          <w:rFonts w:ascii="Calibri" w:hAnsi="Calibri"/>
          <w:lang w:val="pt-BR"/>
        </w:rPr>
        <w:t xml:space="preserve"> no sentido de regularizar a</w:t>
      </w:r>
      <w:r>
        <w:rPr>
          <w:rFonts w:ascii="Calibri" w:hAnsi="Calibri"/>
          <w:lang w:val="pt-BR"/>
        </w:rPr>
        <w:t xml:space="preserve"> prestação do serviço;</w:t>
      </w:r>
    </w:p>
    <w:p w:rsidR="00083B77" w:rsidRDefault="00DC49D7" w:rsidP="00DC49D7">
      <w:pPr>
        <w:pStyle w:val="Corpodetexto"/>
        <w:ind w:left="0"/>
        <w:jc w:val="both"/>
        <w:rPr>
          <w:rFonts w:ascii="Calibri" w:hAnsi="Calibri"/>
          <w:lang w:val="pt-BR"/>
        </w:rPr>
      </w:pPr>
      <w:r>
        <w:rPr>
          <w:rFonts w:ascii="Calibri" w:hAnsi="Calibri"/>
          <w:lang w:val="pt-BR"/>
        </w:rPr>
        <w:t xml:space="preserve">VI </w:t>
      </w:r>
      <w:r w:rsidR="00253ECC" w:rsidRPr="000A304B">
        <w:rPr>
          <w:rFonts w:ascii="Calibri" w:hAnsi="Calibri"/>
          <w:lang w:val="pt-BR"/>
        </w:rPr>
        <w:t>- for condenado em sentença transitada em julgado por sonegação de tributos, inclusive contribuições sociais.</w:t>
      </w:r>
    </w:p>
    <w:p w:rsidR="00DC49D7" w:rsidRPr="000A304B" w:rsidRDefault="00DC49D7" w:rsidP="00DC49D7">
      <w:pPr>
        <w:pStyle w:val="Corpodetexto"/>
        <w:tabs>
          <w:tab w:val="left" w:pos="482"/>
        </w:tabs>
        <w:ind w:left="0"/>
        <w:jc w:val="both"/>
        <w:rPr>
          <w:rFonts w:ascii="Calibri" w:hAnsi="Calibri"/>
          <w:lang w:val="pt-BR"/>
        </w:rPr>
      </w:pPr>
    </w:p>
    <w:p w:rsidR="00375974" w:rsidRPr="000A304B" w:rsidRDefault="00253ECC" w:rsidP="00375974">
      <w:pPr>
        <w:pStyle w:val="Corpodetexto"/>
        <w:ind w:left="0"/>
        <w:jc w:val="both"/>
        <w:rPr>
          <w:rFonts w:ascii="Calibri" w:hAnsi="Calibri"/>
          <w:lang w:val="pt-BR"/>
        </w:rPr>
      </w:pPr>
      <w:r w:rsidRPr="00DC49D7">
        <w:rPr>
          <w:rFonts w:ascii="Calibri" w:hAnsi="Calibri"/>
          <w:lang w:val="pt-BR"/>
        </w:rPr>
        <w:t>Art. 3</w:t>
      </w:r>
      <w:r w:rsidR="00D24BF9">
        <w:rPr>
          <w:rFonts w:ascii="Calibri" w:hAnsi="Calibri"/>
          <w:lang w:val="pt-BR"/>
        </w:rPr>
        <w:t>2</w:t>
      </w:r>
      <w:r w:rsidRPr="00DC49D7">
        <w:rPr>
          <w:rFonts w:ascii="Calibri" w:hAnsi="Calibri"/>
          <w:lang w:val="pt-BR"/>
        </w:rPr>
        <w:t xml:space="preserve"> A presente Resolução aplica-se, no que couber</w:t>
      </w:r>
      <w:r w:rsidR="008007A5" w:rsidRPr="00DC49D7">
        <w:rPr>
          <w:rFonts w:ascii="Calibri" w:hAnsi="Calibri"/>
          <w:lang w:val="pt-BR"/>
        </w:rPr>
        <w:t xml:space="preserve"> e</w:t>
      </w:r>
      <w:r w:rsidR="00363DF6" w:rsidRPr="00DC49D7">
        <w:rPr>
          <w:rFonts w:ascii="Calibri" w:hAnsi="Calibri"/>
          <w:lang w:val="pt-BR"/>
        </w:rPr>
        <w:t xml:space="preserve"> observadas </w:t>
      </w:r>
      <w:proofErr w:type="gramStart"/>
      <w:r w:rsidR="00363DF6" w:rsidRPr="00DC49D7">
        <w:rPr>
          <w:rFonts w:ascii="Calibri" w:hAnsi="Calibri"/>
          <w:lang w:val="pt-BR"/>
        </w:rPr>
        <w:t>as</w:t>
      </w:r>
      <w:proofErr w:type="gramEnd"/>
      <w:r w:rsidR="00363DF6" w:rsidRPr="00DC49D7">
        <w:rPr>
          <w:rFonts w:ascii="Calibri" w:hAnsi="Calibri"/>
          <w:lang w:val="pt-BR"/>
        </w:rPr>
        <w:t xml:space="preserve"> disposições definidas </w:t>
      </w:r>
      <w:r w:rsidR="00470515">
        <w:rPr>
          <w:rFonts w:ascii="Calibri" w:hAnsi="Calibri"/>
          <w:lang w:val="pt-BR"/>
        </w:rPr>
        <w:t xml:space="preserve">nos respectivos </w:t>
      </w:r>
      <w:r w:rsidR="00363DF6" w:rsidRPr="00DC49D7">
        <w:rPr>
          <w:rFonts w:ascii="Calibri" w:hAnsi="Calibri"/>
          <w:lang w:val="pt-BR"/>
        </w:rPr>
        <w:t>contrato</w:t>
      </w:r>
      <w:r w:rsidR="007E0226" w:rsidRPr="00DC49D7">
        <w:rPr>
          <w:rFonts w:ascii="Calibri" w:hAnsi="Calibri"/>
          <w:lang w:val="pt-BR"/>
        </w:rPr>
        <w:t>s</w:t>
      </w:r>
      <w:r w:rsidR="00363DF6" w:rsidRPr="00DC49D7">
        <w:rPr>
          <w:rFonts w:ascii="Calibri" w:hAnsi="Calibri"/>
          <w:lang w:val="pt-BR"/>
        </w:rPr>
        <w:t xml:space="preserve"> de </w:t>
      </w:r>
      <w:r w:rsidR="00D03C69" w:rsidRPr="00DC49D7">
        <w:rPr>
          <w:rFonts w:ascii="Calibri" w:hAnsi="Calibri"/>
          <w:lang w:val="pt-BR"/>
        </w:rPr>
        <w:t>c</w:t>
      </w:r>
      <w:r w:rsidR="00363DF6" w:rsidRPr="00DC49D7">
        <w:rPr>
          <w:rFonts w:ascii="Calibri" w:hAnsi="Calibri"/>
          <w:lang w:val="pt-BR"/>
        </w:rPr>
        <w:t>oncess</w:t>
      </w:r>
      <w:r w:rsidR="007E0226" w:rsidRPr="00DC49D7">
        <w:rPr>
          <w:rFonts w:ascii="Calibri" w:hAnsi="Calibri"/>
          <w:lang w:val="pt-BR"/>
        </w:rPr>
        <w:t>ões</w:t>
      </w:r>
      <w:r w:rsidR="008007A5" w:rsidRPr="00DC49D7">
        <w:rPr>
          <w:rFonts w:ascii="Calibri" w:hAnsi="Calibri"/>
          <w:lang w:val="pt-BR"/>
        </w:rPr>
        <w:t>,</w:t>
      </w:r>
      <w:r w:rsidRPr="00DC49D7">
        <w:rPr>
          <w:rFonts w:ascii="Calibri" w:hAnsi="Calibri"/>
          <w:lang w:val="pt-BR"/>
        </w:rPr>
        <w:t xml:space="preserve"> aos prestadores de</w:t>
      </w:r>
      <w:r w:rsidRPr="000A304B">
        <w:rPr>
          <w:rFonts w:ascii="Calibri" w:hAnsi="Calibri"/>
          <w:lang w:val="pt-BR"/>
        </w:rPr>
        <w:t xml:space="preserve"> serviços e às empresas privadas responsáveis, no todo ou em sua parte, pela prestação de qua</w:t>
      </w:r>
      <w:r w:rsidR="00303D3B">
        <w:rPr>
          <w:rFonts w:ascii="Calibri" w:hAnsi="Calibri"/>
          <w:lang w:val="pt-BR"/>
        </w:rPr>
        <w:t>l</w:t>
      </w:r>
      <w:r w:rsidRPr="000A304B">
        <w:rPr>
          <w:rFonts w:ascii="Calibri" w:hAnsi="Calibri"/>
          <w:lang w:val="pt-BR"/>
        </w:rPr>
        <w:t xml:space="preserve">quer </w:t>
      </w:r>
      <w:r w:rsidR="00303D3B">
        <w:rPr>
          <w:rFonts w:ascii="Calibri" w:hAnsi="Calibri"/>
          <w:lang w:val="pt-BR"/>
        </w:rPr>
        <w:t xml:space="preserve">um </w:t>
      </w:r>
      <w:r w:rsidRPr="000A304B">
        <w:rPr>
          <w:rFonts w:ascii="Calibri" w:hAnsi="Calibri"/>
          <w:lang w:val="pt-BR"/>
        </w:rPr>
        <w:t xml:space="preserve">dos serviços públicos </w:t>
      </w:r>
      <w:r w:rsidR="00DC49D7">
        <w:rPr>
          <w:rFonts w:ascii="Calibri" w:hAnsi="Calibri"/>
          <w:lang w:val="pt-BR"/>
        </w:rPr>
        <w:t xml:space="preserve">de saneamento, </w:t>
      </w:r>
      <w:r w:rsidR="00375974" w:rsidRPr="000A304B">
        <w:rPr>
          <w:rFonts w:ascii="Calibri" w:hAnsi="Calibri"/>
          <w:lang w:val="pt-BR"/>
        </w:rPr>
        <w:t xml:space="preserve">no âmbito dos municípios </w:t>
      </w:r>
      <w:r w:rsidR="00375974">
        <w:rPr>
          <w:rFonts w:ascii="Calibri" w:hAnsi="Calibri"/>
          <w:lang w:val="pt-BR"/>
        </w:rPr>
        <w:t xml:space="preserve">abrangidos pela regulação da </w:t>
      </w:r>
      <w:r w:rsidR="00375974" w:rsidRPr="000A304B">
        <w:rPr>
          <w:rFonts w:ascii="Calibri" w:hAnsi="Calibri"/>
          <w:lang w:val="pt-BR"/>
        </w:rPr>
        <w:t xml:space="preserve">Agência Reguladora </w:t>
      </w:r>
      <w:r w:rsidR="00375974">
        <w:rPr>
          <w:rFonts w:ascii="Calibri" w:hAnsi="Calibri"/>
          <w:lang w:val="pt-BR"/>
        </w:rPr>
        <w:t>AGER SINOP</w:t>
      </w:r>
      <w:r w:rsidR="00375974" w:rsidRPr="000A304B">
        <w:rPr>
          <w:rFonts w:ascii="Calibri" w:hAnsi="Calibri"/>
          <w:lang w:val="pt-BR"/>
        </w:rPr>
        <w:t>.</w:t>
      </w:r>
    </w:p>
    <w:p w:rsidR="00DC49D7" w:rsidRPr="000A304B" w:rsidRDefault="00DC49D7" w:rsidP="009B1350">
      <w:pPr>
        <w:pStyle w:val="Corpodetexto"/>
        <w:ind w:left="0"/>
        <w:jc w:val="both"/>
        <w:rPr>
          <w:rFonts w:ascii="Calibri" w:hAnsi="Calibri"/>
          <w:lang w:val="pt-BR"/>
        </w:rPr>
      </w:pPr>
    </w:p>
    <w:p w:rsidR="00083B77" w:rsidRDefault="00253ECC" w:rsidP="009B1350">
      <w:pPr>
        <w:pStyle w:val="Corpodetexto"/>
        <w:ind w:left="0"/>
        <w:jc w:val="both"/>
        <w:rPr>
          <w:rFonts w:ascii="Calibri" w:hAnsi="Calibri"/>
          <w:lang w:val="pt-BR"/>
        </w:rPr>
      </w:pPr>
      <w:r w:rsidRPr="000A304B">
        <w:rPr>
          <w:rFonts w:ascii="Calibri" w:hAnsi="Calibri"/>
          <w:lang w:val="pt-BR"/>
        </w:rPr>
        <w:t xml:space="preserve">Art. </w:t>
      </w:r>
      <w:r w:rsidR="00470515">
        <w:rPr>
          <w:rFonts w:ascii="Calibri" w:hAnsi="Calibri"/>
          <w:lang w:val="pt-BR"/>
        </w:rPr>
        <w:t>3</w:t>
      </w:r>
      <w:r w:rsidR="00D24BF9">
        <w:rPr>
          <w:rFonts w:ascii="Calibri" w:hAnsi="Calibri"/>
          <w:lang w:val="pt-BR"/>
        </w:rPr>
        <w:t>3</w:t>
      </w:r>
      <w:r w:rsidRPr="000A304B">
        <w:rPr>
          <w:rFonts w:ascii="Calibri" w:hAnsi="Calibri"/>
          <w:lang w:val="pt-BR"/>
        </w:rPr>
        <w:t>. Na contagem dos prazos, excluir-se-á o dia do início e incluir-se-á o do vencimento, iniciando-se e encerrando-se em dia útil da semana.</w:t>
      </w:r>
    </w:p>
    <w:p w:rsidR="00DC49D7" w:rsidRDefault="00DC49D7" w:rsidP="009B1350">
      <w:pPr>
        <w:pStyle w:val="Corpodetexto"/>
        <w:ind w:left="0"/>
        <w:jc w:val="both"/>
        <w:rPr>
          <w:rFonts w:ascii="Calibri" w:hAnsi="Calibri"/>
          <w:lang w:val="pt-BR"/>
        </w:rPr>
      </w:pPr>
    </w:p>
    <w:p w:rsidR="00DC49D7" w:rsidRDefault="00DC49D7" w:rsidP="009B1350">
      <w:pPr>
        <w:pStyle w:val="Corpodetexto"/>
        <w:ind w:left="0"/>
        <w:jc w:val="both"/>
        <w:rPr>
          <w:rFonts w:ascii="Calibri" w:hAnsi="Calibri"/>
          <w:lang w:val="pt-BR"/>
        </w:rPr>
      </w:pPr>
      <w:r w:rsidRPr="000A304B">
        <w:rPr>
          <w:rFonts w:ascii="Calibri" w:hAnsi="Calibri"/>
          <w:lang w:val="pt-BR"/>
        </w:rPr>
        <w:t>Art. 4</w:t>
      </w:r>
      <w:r w:rsidR="00470515">
        <w:rPr>
          <w:rFonts w:ascii="Calibri" w:hAnsi="Calibri"/>
          <w:lang w:val="pt-BR"/>
        </w:rPr>
        <w:t>0</w:t>
      </w:r>
      <w:r w:rsidRPr="000A304B">
        <w:rPr>
          <w:rFonts w:ascii="Calibri" w:hAnsi="Calibri"/>
          <w:lang w:val="pt-BR"/>
        </w:rPr>
        <w:t>. Esta Resolução entra</w:t>
      </w:r>
      <w:r>
        <w:rPr>
          <w:rFonts w:ascii="Calibri" w:hAnsi="Calibri"/>
          <w:lang w:val="pt-BR"/>
        </w:rPr>
        <w:t>rá</w:t>
      </w:r>
      <w:r w:rsidRPr="000A304B">
        <w:rPr>
          <w:rFonts w:ascii="Calibri" w:hAnsi="Calibri"/>
          <w:lang w:val="pt-BR"/>
        </w:rPr>
        <w:t xml:space="preserve"> em vigor </w:t>
      </w:r>
      <w:r>
        <w:rPr>
          <w:rFonts w:ascii="Calibri" w:hAnsi="Calibri"/>
          <w:lang w:val="pt-BR"/>
        </w:rPr>
        <w:t>n</w:t>
      </w:r>
      <w:r w:rsidR="00470515">
        <w:rPr>
          <w:rFonts w:ascii="Calibri" w:hAnsi="Calibri"/>
          <w:lang w:val="pt-BR"/>
        </w:rPr>
        <w:t>a data de sua publicação</w:t>
      </w:r>
      <w:r w:rsidRPr="000A304B">
        <w:rPr>
          <w:rFonts w:ascii="Calibri" w:hAnsi="Calibri"/>
          <w:lang w:val="pt-BR"/>
        </w:rPr>
        <w:t>.</w:t>
      </w: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B27385" w:rsidRDefault="00B27385" w:rsidP="009B1350">
      <w:pPr>
        <w:pStyle w:val="Ttulo11"/>
        <w:ind w:left="0"/>
        <w:jc w:val="center"/>
        <w:rPr>
          <w:rFonts w:ascii="Calibri" w:hAnsi="Calibri"/>
          <w:lang w:val="pt-BR"/>
        </w:rPr>
      </w:pPr>
    </w:p>
    <w:p w:rsidR="00375974" w:rsidRDefault="00375974">
      <w:pPr>
        <w:widowControl/>
        <w:rPr>
          <w:rFonts w:eastAsia="Times New Roman"/>
          <w:b/>
          <w:bCs/>
          <w:sz w:val="24"/>
          <w:szCs w:val="24"/>
          <w:lang w:val="pt-BR"/>
        </w:rPr>
      </w:pPr>
      <w:r>
        <w:rPr>
          <w:lang w:val="pt-BR"/>
        </w:rPr>
        <w:br w:type="page"/>
      </w:r>
    </w:p>
    <w:p w:rsidR="00083B77" w:rsidRDefault="00253ECC" w:rsidP="009B1350">
      <w:pPr>
        <w:pStyle w:val="Ttulo11"/>
        <w:ind w:left="0"/>
        <w:jc w:val="center"/>
        <w:rPr>
          <w:rFonts w:ascii="Calibri" w:hAnsi="Calibri"/>
          <w:lang w:val="pt-BR"/>
        </w:rPr>
      </w:pPr>
      <w:r w:rsidRPr="000A304B">
        <w:rPr>
          <w:rFonts w:ascii="Calibri" w:hAnsi="Calibri"/>
          <w:lang w:val="pt-BR"/>
        </w:rPr>
        <w:lastRenderedPageBreak/>
        <w:t>ANEXO</w:t>
      </w:r>
      <w:r w:rsidR="00470515">
        <w:rPr>
          <w:rFonts w:ascii="Calibri" w:hAnsi="Calibri"/>
          <w:lang w:val="pt-BR"/>
        </w:rPr>
        <w:t xml:space="preserve"> I</w:t>
      </w:r>
    </w:p>
    <w:p w:rsidR="00470515" w:rsidRDefault="00470515" w:rsidP="009B1350">
      <w:pPr>
        <w:pStyle w:val="Ttulo11"/>
        <w:ind w:left="0"/>
        <w:jc w:val="center"/>
        <w:rPr>
          <w:rFonts w:ascii="Calibri" w:hAnsi="Calibri"/>
          <w:lang w:val="pt-BR"/>
        </w:rPr>
      </w:pPr>
      <w:r>
        <w:rPr>
          <w:rFonts w:ascii="Calibri" w:hAnsi="Calibri"/>
          <w:lang w:val="pt-BR"/>
        </w:rPr>
        <w:t>MODELO DE AUTO</w:t>
      </w:r>
    </w:p>
    <w:tbl>
      <w:tblPr>
        <w:tblW w:w="10100" w:type="dxa"/>
        <w:tblInd w:w="-521" w:type="dxa"/>
        <w:tblCellMar>
          <w:left w:w="70" w:type="dxa"/>
          <w:right w:w="70" w:type="dxa"/>
        </w:tblCellMar>
        <w:tblLook w:val="04A0" w:firstRow="1" w:lastRow="0" w:firstColumn="1" w:lastColumn="0" w:noHBand="0" w:noVBand="1"/>
      </w:tblPr>
      <w:tblGrid>
        <w:gridCol w:w="380"/>
        <w:gridCol w:w="960"/>
        <w:gridCol w:w="580"/>
        <w:gridCol w:w="520"/>
        <w:gridCol w:w="700"/>
        <w:gridCol w:w="960"/>
        <w:gridCol w:w="340"/>
        <w:gridCol w:w="960"/>
        <w:gridCol w:w="340"/>
        <w:gridCol w:w="1160"/>
        <w:gridCol w:w="340"/>
        <w:gridCol w:w="1280"/>
        <w:gridCol w:w="320"/>
        <w:gridCol w:w="960"/>
        <w:gridCol w:w="300"/>
      </w:tblGrid>
      <w:tr w:rsidR="00FB02F0" w:rsidRPr="00FB02F0" w:rsidTr="00FB02F0">
        <w:trPr>
          <w:trHeight w:val="315"/>
        </w:trPr>
        <w:tc>
          <w:tcPr>
            <w:tcW w:w="380" w:type="dxa"/>
            <w:tcBorders>
              <w:top w:val="single" w:sz="8" w:space="0" w:color="auto"/>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single" w:sz="8" w:space="0" w:color="auto"/>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lang w:val="pt-BR" w:eastAsia="pt-BR"/>
              </w:rPr>
            </w:pPr>
            <w:r w:rsidRPr="00FB02F0">
              <w:rPr>
                <w:rFonts w:eastAsia="Times New Roman" w:cs="Calibri"/>
                <w:b/>
                <w:bCs/>
                <w:color w:val="000000"/>
                <w:lang w:val="pt-BR" w:eastAsia="pt-BR"/>
              </w:rPr>
              <w:t>Auto nº</w:t>
            </w:r>
          </w:p>
        </w:tc>
        <w:tc>
          <w:tcPr>
            <w:tcW w:w="1800"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FB02F0" w:rsidRPr="00FB02F0" w:rsidRDefault="00FB02F0" w:rsidP="00FB02F0">
            <w:pPr>
              <w:widowControl/>
              <w:jc w:val="center"/>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Inspeção</w:t>
            </w:r>
          </w:p>
        </w:tc>
        <w:tc>
          <w:tcPr>
            <w:tcW w:w="3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Notificação</w:t>
            </w:r>
          </w:p>
        </w:tc>
        <w:tc>
          <w:tcPr>
            <w:tcW w:w="3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Advertência</w:t>
            </w:r>
          </w:p>
        </w:tc>
        <w:tc>
          <w:tcPr>
            <w:tcW w:w="3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Infração</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760" w:type="dxa"/>
            <w:gridSpan w:val="4"/>
            <w:tcBorders>
              <w:top w:val="single" w:sz="8" w:space="0" w:color="auto"/>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Identificação do Prestador</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760" w:type="dxa"/>
            <w:gridSpan w:val="4"/>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Nome ou Razão Social:</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540" w:type="dxa"/>
            <w:gridSpan w:val="2"/>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Endereço:</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Cidade:</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540" w:type="dxa"/>
            <w:gridSpan w:val="2"/>
            <w:tcBorders>
              <w:top w:val="nil"/>
              <w:left w:val="single" w:sz="8" w:space="0" w:color="auto"/>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Responsável:</w:t>
            </w:r>
          </w:p>
        </w:tc>
        <w:tc>
          <w:tcPr>
            <w:tcW w:w="5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sz w:val="16"/>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060" w:type="dxa"/>
            <w:gridSpan w:val="3"/>
            <w:tcBorders>
              <w:top w:val="single" w:sz="8" w:space="0" w:color="auto"/>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Local do evento:</w:t>
            </w:r>
          </w:p>
        </w:tc>
        <w:tc>
          <w:tcPr>
            <w:tcW w:w="70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540" w:type="dxa"/>
            <w:gridSpan w:val="2"/>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Endereço:</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060" w:type="dxa"/>
            <w:gridSpan w:val="3"/>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Ponto de referência:</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Setor:</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540" w:type="dxa"/>
            <w:gridSpan w:val="2"/>
            <w:tcBorders>
              <w:top w:val="nil"/>
              <w:left w:val="single" w:sz="8" w:space="0" w:color="auto"/>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Responsável:</w:t>
            </w:r>
          </w:p>
        </w:tc>
        <w:tc>
          <w:tcPr>
            <w:tcW w:w="5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540" w:type="dxa"/>
            <w:gridSpan w:val="2"/>
            <w:tcBorders>
              <w:top w:val="single" w:sz="8" w:space="0" w:color="auto"/>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Constatação</w:t>
            </w:r>
          </w:p>
        </w:tc>
        <w:tc>
          <w:tcPr>
            <w:tcW w:w="520" w:type="dxa"/>
            <w:tcBorders>
              <w:top w:val="single" w:sz="8" w:space="0" w:color="auto"/>
              <w:left w:val="nil"/>
              <w:bottom w:val="nil"/>
              <w:right w:val="nil"/>
            </w:tcBorders>
            <w:shd w:val="clear" w:color="000000" w:fill="FFFFFF"/>
            <w:noWrap/>
            <w:vAlign w:val="bottom"/>
          </w:tcPr>
          <w:p w:rsidR="00FB02F0" w:rsidRPr="00FB02F0" w:rsidRDefault="00FB02F0" w:rsidP="00FB02F0">
            <w:pPr>
              <w:widowControl/>
              <w:rPr>
                <w:rFonts w:eastAsia="Times New Roman" w:cs="Calibri"/>
                <w:b/>
                <w:bCs/>
                <w:color w:val="000000"/>
                <w:u w:val="single"/>
                <w:lang w:val="pt-BR" w:eastAsia="pt-BR"/>
              </w:rPr>
            </w:pPr>
          </w:p>
        </w:tc>
        <w:tc>
          <w:tcPr>
            <w:tcW w:w="70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760" w:type="dxa"/>
            <w:gridSpan w:val="4"/>
            <w:tcBorders>
              <w:top w:val="single" w:sz="8" w:space="0" w:color="auto"/>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Prazo para regularização:</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060" w:type="dxa"/>
            <w:gridSpan w:val="3"/>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Norma Aplicável:</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540" w:type="dxa"/>
            <w:gridSpan w:val="2"/>
            <w:tcBorders>
              <w:top w:val="single" w:sz="8" w:space="0" w:color="auto"/>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Irregularidade:</w:t>
            </w:r>
          </w:p>
        </w:tc>
        <w:tc>
          <w:tcPr>
            <w:tcW w:w="5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720" w:type="dxa"/>
            <w:gridSpan w:val="5"/>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Enquadramento da Penalidade:</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060" w:type="dxa"/>
            <w:gridSpan w:val="3"/>
            <w:tcBorders>
              <w:top w:val="single" w:sz="8" w:space="0" w:color="auto"/>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Recomendação:</w:t>
            </w:r>
          </w:p>
        </w:tc>
        <w:tc>
          <w:tcPr>
            <w:tcW w:w="70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760" w:type="dxa"/>
            <w:gridSpan w:val="4"/>
            <w:tcBorders>
              <w:top w:val="single" w:sz="8" w:space="0" w:color="auto"/>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b/>
                <w:bCs/>
                <w:color w:val="000000"/>
                <w:u w:val="single"/>
                <w:lang w:val="pt-BR" w:eastAsia="pt-BR"/>
              </w:rPr>
            </w:pPr>
            <w:r w:rsidRPr="00FB02F0">
              <w:rPr>
                <w:rFonts w:eastAsia="Times New Roman" w:cs="Calibri"/>
                <w:b/>
                <w:bCs/>
                <w:color w:val="000000"/>
                <w:u w:val="single"/>
                <w:lang w:val="pt-BR" w:eastAsia="pt-BR"/>
              </w:rPr>
              <w:t>Identificação da fiscalização</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single" w:sz="8" w:space="0" w:color="auto"/>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single" w:sz="8" w:space="0" w:color="auto"/>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2760" w:type="dxa"/>
            <w:gridSpan w:val="4"/>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Nome do agente fiscal:</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Registro:</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00"/>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Setor:</w:t>
            </w:r>
          </w:p>
        </w:tc>
        <w:tc>
          <w:tcPr>
            <w:tcW w:w="5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nil"/>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6520" w:type="dxa"/>
            <w:gridSpan w:val="9"/>
            <w:tcBorders>
              <w:top w:val="nil"/>
              <w:left w:val="single" w:sz="8" w:space="0" w:color="auto"/>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Data:                                                                                      Assinatura:</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nil"/>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r w:rsidR="00FB02F0" w:rsidRPr="00FB02F0" w:rsidTr="00FB02F0">
        <w:trPr>
          <w:trHeight w:val="315"/>
        </w:trPr>
        <w:tc>
          <w:tcPr>
            <w:tcW w:w="380" w:type="dxa"/>
            <w:tcBorders>
              <w:top w:val="nil"/>
              <w:left w:val="single" w:sz="8" w:space="0" w:color="auto"/>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5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70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1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4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128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2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960" w:type="dxa"/>
            <w:tcBorders>
              <w:top w:val="nil"/>
              <w:left w:val="nil"/>
              <w:bottom w:val="single" w:sz="8" w:space="0" w:color="auto"/>
              <w:right w:val="nil"/>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c>
          <w:tcPr>
            <w:tcW w:w="300" w:type="dxa"/>
            <w:tcBorders>
              <w:top w:val="nil"/>
              <w:left w:val="nil"/>
              <w:bottom w:val="single" w:sz="8" w:space="0" w:color="auto"/>
              <w:right w:val="single" w:sz="8" w:space="0" w:color="auto"/>
            </w:tcBorders>
            <w:shd w:val="clear" w:color="000000" w:fill="FFFFFF"/>
            <w:noWrap/>
            <w:vAlign w:val="bottom"/>
            <w:hideMark/>
          </w:tcPr>
          <w:p w:rsidR="00FB02F0" w:rsidRPr="00FB02F0" w:rsidRDefault="00FB02F0" w:rsidP="00FB02F0">
            <w:pPr>
              <w:widowControl/>
              <w:rPr>
                <w:rFonts w:eastAsia="Times New Roman" w:cs="Calibri"/>
                <w:color w:val="000000"/>
                <w:lang w:val="pt-BR" w:eastAsia="pt-BR"/>
              </w:rPr>
            </w:pPr>
            <w:r w:rsidRPr="00FB02F0">
              <w:rPr>
                <w:rFonts w:eastAsia="Times New Roman" w:cs="Calibri"/>
                <w:color w:val="000000"/>
                <w:lang w:val="pt-BR" w:eastAsia="pt-BR"/>
              </w:rPr>
              <w:t> </w:t>
            </w:r>
          </w:p>
        </w:tc>
      </w:tr>
    </w:tbl>
    <w:p w:rsidR="00470515" w:rsidRDefault="00470515" w:rsidP="00470515">
      <w:pPr>
        <w:pStyle w:val="Ttulo11"/>
        <w:ind w:left="0"/>
        <w:jc w:val="center"/>
        <w:rPr>
          <w:rFonts w:ascii="Calibri" w:hAnsi="Calibri"/>
          <w:lang w:val="pt-BR"/>
        </w:rPr>
      </w:pPr>
      <w:r w:rsidRPr="000A304B">
        <w:rPr>
          <w:rFonts w:ascii="Calibri" w:hAnsi="Calibri"/>
          <w:lang w:val="pt-BR"/>
        </w:rPr>
        <w:lastRenderedPageBreak/>
        <w:t>ANEXO</w:t>
      </w:r>
      <w:r>
        <w:rPr>
          <w:rFonts w:ascii="Calibri" w:hAnsi="Calibri"/>
          <w:lang w:val="pt-BR"/>
        </w:rPr>
        <w:t xml:space="preserve"> II</w:t>
      </w:r>
    </w:p>
    <w:p w:rsidR="001D654B" w:rsidRDefault="00A034D2" w:rsidP="001D654B">
      <w:pPr>
        <w:spacing w:after="10" w:line="250" w:lineRule="auto"/>
        <w:ind w:left="382"/>
        <w:jc w:val="center"/>
        <w:rPr>
          <w:rFonts w:ascii="Arial" w:eastAsia="Arial" w:hAnsi="Arial" w:cs="Arial"/>
          <w:b/>
        </w:rPr>
      </w:pPr>
      <w:r>
        <w:rPr>
          <w:rFonts w:ascii="Arial" w:eastAsia="Arial" w:hAnsi="Arial" w:cs="Arial"/>
          <w:b/>
        </w:rPr>
        <w:t>RELAÇÃO DAS INFRAÇÕES CLASSIFICADAS POR GRUPOS DE</w:t>
      </w:r>
    </w:p>
    <w:p w:rsidR="001D654B" w:rsidRDefault="00A034D2" w:rsidP="001D654B">
      <w:pPr>
        <w:spacing w:after="10" w:line="250" w:lineRule="auto"/>
        <w:ind w:left="382"/>
        <w:jc w:val="center"/>
        <w:rPr>
          <w:rFonts w:ascii="Arial" w:eastAsia="Arial" w:hAnsi="Arial" w:cs="Arial"/>
          <w:b/>
        </w:rPr>
      </w:pPr>
      <w:r>
        <w:rPr>
          <w:rFonts w:ascii="Arial" w:eastAsia="Arial" w:hAnsi="Arial" w:cs="Arial"/>
          <w:b/>
        </w:rPr>
        <w:t>ACORDO COM A G</w:t>
      </w:r>
      <w:r w:rsidRPr="001D654B">
        <w:rPr>
          <w:rFonts w:ascii="Arial" w:eastAsia="Arial" w:hAnsi="Arial" w:cs="Arial"/>
          <w:b/>
        </w:rPr>
        <w:t>RAVIDADE DA</w:t>
      </w:r>
      <w:r>
        <w:rPr>
          <w:rFonts w:ascii="Arial" w:eastAsia="Arial" w:hAnsi="Arial" w:cs="Arial"/>
          <w:b/>
        </w:rPr>
        <w:t xml:space="preserve"> I</w:t>
      </w:r>
      <w:r w:rsidRPr="001D654B">
        <w:rPr>
          <w:rFonts w:ascii="Arial" w:eastAsia="Arial" w:hAnsi="Arial" w:cs="Arial"/>
          <w:b/>
        </w:rPr>
        <w:t>NFRAÇÃO</w:t>
      </w:r>
    </w:p>
    <w:p w:rsidR="001D654B" w:rsidRDefault="001D654B" w:rsidP="001D654B">
      <w:pPr>
        <w:spacing w:after="10" w:line="250" w:lineRule="auto"/>
        <w:ind w:left="382"/>
        <w:rPr>
          <w:rFonts w:ascii="Arial" w:eastAsia="Arial" w:hAnsi="Arial" w:cs="Arial"/>
          <w:b/>
        </w:rPr>
      </w:pPr>
    </w:p>
    <w:tbl>
      <w:tblPr>
        <w:tblStyle w:val="TableGrid"/>
        <w:tblW w:w="9598" w:type="dxa"/>
        <w:tblInd w:w="8" w:type="dxa"/>
        <w:tblCellMar>
          <w:top w:w="54" w:type="dxa"/>
          <w:left w:w="29" w:type="dxa"/>
          <w:right w:w="24" w:type="dxa"/>
        </w:tblCellMar>
        <w:tblLook w:val="04A0" w:firstRow="1" w:lastRow="0" w:firstColumn="1" w:lastColumn="0" w:noHBand="0" w:noVBand="1"/>
      </w:tblPr>
      <w:tblGrid>
        <w:gridCol w:w="980"/>
        <w:gridCol w:w="773"/>
        <w:gridCol w:w="7845"/>
      </w:tblGrid>
      <w:tr w:rsidR="001D654B" w:rsidRPr="001D654B" w:rsidTr="00553AFA">
        <w:trPr>
          <w:trHeight w:val="247"/>
        </w:trPr>
        <w:tc>
          <w:tcPr>
            <w:tcW w:w="9598" w:type="dxa"/>
            <w:gridSpan w:val="3"/>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 xml:space="preserve">1. </w:t>
            </w:r>
            <w:r w:rsidR="00AB6B5F" w:rsidRPr="00AB6B5F">
              <w:rPr>
                <w:rFonts w:ascii="Calibri" w:hAnsi="Calibri" w:cs="Times New Roman"/>
                <w:b/>
                <w:lang w:val="pt-BR"/>
              </w:rPr>
              <w:t>PRESTAÇÃO DOS SERVIÇOS</w:t>
            </w:r>
          </w:p>
        </w:tc>
      </w:tr>
      <w:tr w:rsidR="001D654B" w:rsidRPr="001D654B" w:rsidTr="00A034D2">
        <w:trPr>
          <w:trHeight w:val="241"/>
        </w:trPr>
        <w:tc>
          <w:tcPr>
            <w:tcW w:w="980"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ITEM </w:t>
            </w:r>
          </w:p>
        </w:tc>
        <w:tc>
          <w:tcPr>
            <w:tcW w:w="773"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GRUPO </w:t>
            </w:r>
          </w:p>
        </w:tc>
        <w:tc>
          <w:tcPr>
            <w:tcW w:w="7845"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DESCRIÇÃO</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01.01</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EB6CDB" w:rsidP="007C51EE">
            <w:pPr>
              <w:pStyle w:val="Corpodetexto"/>
              <w:ind w:left="0"/>
              <w:jc w:val="center"/>
              <w:rPr>
                <w:rFonts w:ascii="Calibri" w:hAnsi="Calibri" w:cs="Times New Roman"/>
                <w:lang w:val="pt-BR"/>
              </w:rPr>
            </w:pPr>
            <w:r>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08470D"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cumprir os prazos estabelecidos </w:t>
            </w:r>
            <w:r>
              <w:rPr>
                <w:rFonts w:ascii="Calibri" w:hAnsi="Calibri" w:cs="Times New Roman"/>
                <w:lang w:val="pt-BR"/>
              </w:rPr>
              <w:t xml:space="preserve">no contrato ou regulamentos </w:t>
            </w:r>
            <w:r w:rsidRPr="001D654B">
              <w:rPr>
                <w:rFonts w:ascii="Calibri" w:hAnsi="Calibri" w:cs="Times New Roman"/>
                <w:lang w:val="pt-BR"/>
              </w:rPr>
              <w:t>para execução d</w:t>
            </w:r>
            <w:r>
              <w:rPr>
                <w:rFonts w:ascii="Calibri" w:hAnsi="Calibri" w:cs="Times New Roman"/>
                <w:lang w:val="pt-BR"/>
              </w:rPr>
              <w:t>os</w:t>
            </w:r>
            <w:r w:rsidRPr="001D654B">
              <w:rPr>
                <w:rFonts w:ascii="Calibri" w:hAnsi="Calibri" w:cs="Times New Roman"/>
                <w:lang w:val="pt-BR"/>
              </w:rPr>
              <w:t xml:space="preserve"> serviços</w:t>
            </w:r>
            <w:r>
              <w:rPr>
                <w:rFonts w:ascii="Calibri" w:hAnsi="Calibri" w:cs="Times New Roman"/>
                <w:lang w:val="pt-BR"/>
              </w:rPr>
              <w:t xml:space="preserve"> de água e esgoto.</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01.03</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7C51EE">
            <w:pPr>
              <w:pStyle w:val="Corpodetexto"/>
              <w:ind w:left="0"/>
              <w:jc w:val="center"/>
              <w:rPr>
                <w:rFonts w:ascii="Calibri" w:hAnsi="Calibri" w:cs="Times New Roman"/>
                <w:lang w:val="pt-BR"/>
              </w:rPr>
            </w:pPr>
            <w:r w:rsidRPr="001D654B">
              <w:rPr>
                <w:rFonts w:ascii="Calibri" w:hAnsi="Calibri" w:cs="Times New Roman"/>
                <w:lang w:val="pt-BR"/>
              </w:rPr>
              <w:t>I</w:t>
            </w:r>
            <w:r w:rsidR="00AB6B5F">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Interromper indevidamente a prestação dos serviços ou não restabelecer o serviço </w:t>
            </w:r>
            <w:r w:rsidR="00AB6B5F">
              <w:rPr>
                <w:rFonts w:ascii="Calibri" w:hAnsi="Calibri" w:cs="Times New Roman"/>
                <w:lang w:val="pt-BR"/>
              </w:rPr>
              <w:t>no prazo contratual ou regulamento dos serviços.</w:t>
            </w:r>
            <w:r w:rsidRPr="001D654B">
              <w:rPr>
                <w:rFonts w:ascii="Calibri" w:hAnsi="Calibri" w:cs="Times New Roman"/>
                <w:lang w:val="pt-BR"/>
              </w:rPr>
              <w:t xml:space="preserve"> </w:t>
            </w:r>
          </w:p>
        </w:tc>
      </w:tr>
      <w:tr w:rsidR="001D654B" w:rsidRPr="001D654B" w:rsidTr="00A034D2">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01.04</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D42BA7" w:rsidP="00EB6CDB">
            <w:pPr>
              <w:pStyle w:val="Corpodetexto"/>
              <w:ind w:left="0"/>
              <w:jc w:val="center"/>
              <w:rPr>
                <w:rFonts w:ascii="Calibri" w:hAnsi="Calibri" w:cs="Times New Roman"/>
                <w:lang w:val="pt-BR"/>
              </w:rPr>
            </w:pPr>
            <w:r>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2F1FED" w:rsidP="001D654B">
            <w:pPr>
              <w:pStyle w:val="Corpodetexto"/>
              <w:ind w:left="0"/>
              <w:jc w:val="both"/>
              <w:rPr>
                <w:rFonts w:ascii="Calibri" w:hAnsi="Calibri" w:cs="Times New Roman"/>
                <w:lang w:val="pt-BR"/>
              </w:rPr>
            </w:pPr>
            <w:r w:rsidRPr="00A034D2">
              <w:rPr>
                <w:rFonts w:ascii="Calibri" w:hAnsi="Calibri" w:cs="Times New Roman"/>
                <w:lang w:val="pt-BR"/>
              </w:rPr>
              <w:t>R</w:t>
            </w:r>
            <w:r w:rsidR="001D654B" w:rsidRPr="00A034D2">
              <w:rPr>
                <w:rFonts w:ascii="Calibri" w:hAnsi="Calibri" w:cs="Times New Roman"/>
                <w:lang w:val="pt-BR"/>
              </w:rPr>
              <w:t>ealizar</w:t>
            </w:r>
            <w:r w:rsidRPr="00A034D2">
              <w:rPr>
                <w:rFonts w:ascii="Calibri" w:hAnsi="Calibri" w:cs="Times New Roman"/>
                <w:lang w:val="pt-BR"/>
              </w:rPr>
              <w:t xml:space="preserve"> obras e serviços em desacordo com as normas técnicas ou com baixa qualidade</w:t>
            </w:r>
            <w:r w:rsidR="0008470D" w:rsidRPr="00A034D2">
              <w:rPr>
                <w:rFonts w:ascii="Calibri" w:hAnsi="Calibri" w:cs="Times New Roman"/>
                <w:lang w:val="pt-BR"/>
              </w:rPr>
              <w:t xml:space="preserve"> de execução.</w:t>
            </w:r>
            <w:r>
              <w:rPr>
                <w:rFonts w:ascii="Calibri" w:hAnsi="Calibri" w:cs="Times New Roman"/>
                <w:lang w:val="pt-BR"/>
              </w:rPr>
              <w:t xml:space="preserve">  </w:t>
            </w:r>
            <w:r w:rsidR="001D654B" w:rsidRPr="001D654B">
              <w:rPr>
                <w:rFonts w:ascii="Calibri" w:hAnsi="Calibri" w:cs="Times New Roman"/>
                <w:lang w:val="pt-BR"/>
              </w:rPr>
              <w:t xml:space="preserve"> </w:t>
            </w:r>
          </w:p>
        </w:tc>
      </w:tr>
      <w:tr w:rsidR="001D654B" w:rsidRPr="001D654B" w:rsidTr="00A034D2">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01.05</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CE119B">
            <w:pPr>
              <w:pStyle w:val="Corpodetexto"/>
              <w:ind w:left="0"/>
              <w:jc w:val="center"/>
              <w:rPr>
                <w:rFonts w:ascii="Calibri" w:hAnsi="Calibri" w:cs="Times New Roman"/>
                <w:lang w:val="pt-BR"/>
              </w:rPr>
            </w:pPr>
            <w:r w:rsidRPr="001D654B">
              <w:rPr>
                <w:rFonts w:ascii="Calibri" w:hAnsi="Calibri" w:cs="Times New Roman"/>
                <w:lang w:val="pt-BR"/>
              </w:rPr>
              <w:t>I</w:t>
            </w:r>
            <w:r w:rsidR="00CE119B">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Fornecer água com pressão em desacordo com os limites estabelecidos pela</w:t>
            </w:r>
            <w:r w:rsidR="002F1FED">
              <w:rPr>
                <w:rFonts w:ascii="Calibri" w:hAnsi="Calibri" w:cs="Times New Roman"/>
                <w:lang w:val="pt-BR"/>
              </w:rPr>
              <w:t>s normas técnicas.</w:t>
            </w:r>
          </w:p>
        </w:tc>
      </w:tr>
      <w:tr w:rsidR="001D654B" w:rsidRPr="001D654B" w:rsidTr="00A034D2">
        <w:trPr>
          <w:trHeight w:val="422"/>
        </w:trPr>
        <w:tc>
          <w:tcPr>
            <w:tcW w:w="980" w:type="dxa"/>
            <w:tcBorders>
              <w:top w:val="single" w:sz="4" w:space="0" w:color="000000"/>
              <w:left w:val="single" w:sz="4" w:space="0" w:color="000000"/>
              <w:bottom w:val="single" w:sz="4" w:space="0" w:color="000000"/>
              <w:right w:val="single" w:sz="4" w:space="0" w:color="000000"/>
            </w:tcBorders>
          </w:tcPr>
          <w:p w:rsidR="00A034D2" w:rsidRDefault="00A034D2" w:rsidP="00AB6B5F">
            <w:pPr>
              <w:pStyle w:val="Corpodetexto"/>
              <w:ind w:left="0"/>
              <w:jc w:val="center"/>
              <w:rPr>
                <w:rFonts w:ascii="Calibri" w:hAnsi="Calibri" w:cs="Times New Roman"/>
                <w:lang w:val="pt-BR"/>
              </w:rPr>
            </w:pPr>
          </w:p>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01.06</w:t>
            </w:r>
          </w:p>
        </w:tc>
        <w:tc>
          <w:tcPr>
            <w:tcW w:w="773" w:type="dxa"/>
            <w:tcBorders>
              <w:top w:val="single" w:sz="4" w:space="0" w:color="000000"/>
              <w:left w:val="single" w:sz="4" w:space="0" w:color="000000"/>
              <w:bottom w:val="single" w:sz="4" w:space="0" w:color="000000"/>
              <w:right w:val="single" w:sz="4" w:space="0" w:color="000000"/>
            </w:tcBorders>
          </w:tcPr>
          <w:p w:rsidR="00A034D2" w:rsidRDefault="00A034D2" w:rsidP="00EB6CDB">
            <w:pPr>
              <w:pStyle w:val="Corpodetexto"/>
              <w:ind w:left="0"/>
              <w:jc w:val="center"/>
              <w:rPr>
                <w:rFonts w:ascii="Calibri" w:hAnsi="Calibri" w:cs="Times New Roman"/>
                <w:lang w:val="pt-BR"/>
              </w:rPr>
            </w:pPr>
          </w:p>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cumprir as normas técnicas e os procedimentos </w:t>
            </w:r>
            <w:r w:rsidR="00A034D2">
              <w:rPr>
                <w:rFonts w:ascii="Calibri" w:hAnsi="Calibri" w:cs="Times New Roman"/>
                <w:lang w:val="pt-BR"/>
              </w:rPr>
              <w:t xml:space="preserve">de segurança </w:t>
            </w:r>
            <w:r w:rsidRPr="001D654B">
              <w:rPr>
                <w:rFonts w:ascii="Calibri" w:hAnsi="Calibri" w:cs="Times New Roman"/>
                <w:lang w:val="pt-BR"/>
              </w:rPr>
              <w:t>estabelecidos para</w:t>
            </w:r>
            <w:r w:rsidR="00A034D2">
              <w:rPr>
                <w:rFonts w:ascii="Calibri" w:hAnsi="Calibri" w:cs="Times New Roman"/>
                <w:lang w:val="pt-BR"/>
              </w:rPr>
              <w:t xml:space="preserve"> operação e </w:t>
            </w:r>
            <w:r w:rsidR="0008470D">
              <w:rPr>
                <w:rFonts w:ascii="Calibri" w:hAnsi="Calibri" w:cs="Times New Roman"/>
                <w:lang w:val="pt-BR"/>
              </w:rPr>
              <w:t xml:space="preserve">manutenção dos </w:t>
            </w:r>
            <w:r w:rsidRPr="001D654B">
              <w:rPr>
                <w:rFonts w:ascii="Calibri" w:hAnsi="Calibri" w:cs="Times New Roman"/>
                <w:lang w:val="pt-BR"/>
              </w:rPr>
              <w:t>sistemas de abastecimento de água e de esgotamento sanitário</w:t>
            </w:r>
            <w:r w:rsidR="0008470D">
              <w:rPr>
                <w:rFonts w:ascii="Calibri" w:hAnsi="Calibri" w:cs="Times New Roman"/>
                <w:lang w:val="pt-BR"/>
              </w:rPr>
              <w:t>.</w:t>
            </w:r>
            <w:r w:rsidRPr="001D654B">
              <w:rPr>
                <w:rFonts w:ascii="Calibri" w:hAnsi="Calibri" w:cs="Times New Roman"/>
                <w:lang w:val="pt-BR"/>
              </w:rPr>
              <w:t xml:space="preserve"> </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01.07</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08470D" w:rsidP="00EB6CDB">
            <w:pPr>
              <w:pStyle w:val="Corpodetexto"/>
              <w:ind w:left="0"/>
              <w:jc w:val="center"/>
              <w:rPr>
                <w:rFonts w:ascii="Calibri" w:hAnsi="Calibri" w:cs="Times New Roman"/>
                <w:lang w:val="pt-BR"/>
              </w:rPr>
            </w:pPr>
            <w:r>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08470D" w:rsidP="001D654B">
            <w:pPr>
              <w:pStyle w:val="Corpodetexto"/>
              <w:ind w:left="0"/>
              <w:jc w:val="both"/>
              <w:rPr>
                <w:rFonts w:ascii="Calibri" w:hAnsi="Calibri" w:cs="Times New Roman"/>
                <w:lang w:val="pt-BR"/>
              </w:rPr>
            </w:pPr>
            <w:r w:rsidRPr="001D654B">
              <w:rPr>
                <w:rFonts w:ascii="Calibri" w:hAnsi="Calibri" w:cs="Times New Roman"/>
                <w:lang w:val="pt-BR"/>
              </w:rPr>
              <w:t>Não divulgar com antecedência, na forma exigida pela legislação, as interrupções programadas dos serviços</w:t>
            </w:r>
          </w:p>
        </w:tc>
      </w:tr>
      <w:tr w:rsidR="008C684A"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8C684A" w:rsidRPr="001D654B" w:rsidRDefault="009E1DC4" w:rsidP="00AB6B5F">
            <w:pPr>
              <w:pStyle w:val="Corpodetexto"/>
              <w:ind w:left="0"/>
              <w:jc w:val="center"/>
              <w:rPr>
                <w:rFonts w:ascii="Calibri" w:hAnsi="Calibri"/>
                <w:lang w:val="pt-BR"/>
              </w:rPr>
            </w:pPr>
            <w:r>
              <w:rPr>
                <w:rFonts w:ascii="Calibri" w:hAnsi="Calibri"/>
                <w:lang w:val="pt-BR"/>
              </w:rPr>
              <w:t>01.08</w:t>
            </w:r>
          </w:p>
        </w:tc>
        <w:tc>
          <w:tcPr>
            <w:tcW w:w="773" w:type="dxa"/>
            <w:tcBorders>
              <w:top w:val="single" w:sz="4" w:space="0" w:color="000000"/>
              <w:left w:val="single" w:sz="4" w:space="0" w:color="000000"/>
              <w:bottom w:val="single" w:sz="4" w:space="0" w:color="000000"/>
              <w:right w:val="single" w:sz="4" w:space="0" w:color="000000"/>
            </w:tcBorders>
          </w:tcPr>
          <w:p w:rsidR="008C684A" w:rsidRDefault="009E1DC4" w:rsidP="00EB6CDB">
            <w:pPr>
              <w:pStyle w:val="Corpodetexto"/>
              <w:ind w:left="0"/>
              <w:jc w:val="center"/>
              <w:rPr>
                <w:rFonts w:ascii="Calibri" w:hAnsi="Calibri"/>
                <w:lang w:val="pt-BR"/>
              </w:rPr>
            </w:pPr>
            <w:r>
              <w:rPr>
                <w:rFonts w:ascii="Calibri" w:hAnsi="Calibri"/>
                <w:lang w:val="pt-BR"/>
              </w:rPr>
              <w:t>III</w:t>
            </w:r>
          </w:p>
        </w:tc>
        <w:tc>
          <w:tcPr>
            <w:tcW w:w="7845" w:type="dxa"/>
            <w:tcBorders>
              <w:top w:val="single" w:sz="4" w:space="0" w:color="000000"/>
              <w:left w:val="single" w:sz="4" w:space="0" w:color="000000"/>
              <w:bottom w:val="single" w:sz="4" w:space="0" w:color="000000"/>
              <w:right w:val="single" w:sz="4" w:space="0" w:color="000000"/>
            </w:tcBorders>
          </w:tcPr>
          <w:p w:rsidR="008C684A" w:rsidRPr="001D654B" w:rsidRDefault="009E1DC4" w:rsidP="001D654B">
            <w:pPr>
              <w:pStyle w:val="Corpodetexto"/>
              <w:ind w:left="0"/>
              <w:jc w:val="both"/>
              <w:rPr>
                <w:rFonts w:ascii="Calibri" w:hAnsi="Calibri"/>
                <w:lang w:val="pt-BR"/>
              </w:rPr>
            </w:pPr>
            <w:r>
              <w:rPr>
                <w:rFonts w:ascii="Calibri" w:hAnsi="Calibri"/>
                <w:lang w:val="pt-BR"/>
              </w:rPr>
              <w:t>Não realizar as expansões planejadas dos serviços para universalização do atendimento.</w:t>
            </w:r>
          </w:p>
        </w:tc>
      </w:tr>
      <w:tr w:rsidR="001D654B" w:rsidRPr="001D654B" w:rsidTr="00553AFA">
        <w:trPr>
          <w:trHeight w:val="240"/>
        </w:trPr>
        <w:tc>
          <w:tcPr>
            <w:tcW w:w="9598" w:type="dxa"/>
            <w:gridSpan w:val="3"/>
            <w:tcBorders>
              <w:top w:val="single" w:sz="4" w:space="0" w:color="000000"/>
              <w:left w:val="single" w:sz="4" w:space="0" w:color="000000"/>
              <w:bottom w:val="single" w:sz="4" w:space="0" w:color="000000"/>
              <w:right w:val="single" w:sz="4" w:space="0" w:color="000000"/>
            </w:tcBorders>
            <w:shd w:val="clear" w:color="auto" w:fill="C0C0C0"/>
          </w:tcPr>
          <w:p w:rsidR="001D654B" w:rsidRPr="004E5B7D" w:rsidRDefault="001D654B" w:rsidP="00AB6B5F">
            <w:pPr>
              <w:pStyle w:val="Corpodetexto"/>
              <w:ind w:left="0"/>
              <w:jc w:val="center"/>
              <w:rPr>
                <w:rFonts w:ascii="Calibri" w:hAnsi="Calibri" w:cs="Times New Roman"/>
                <w:b/>
                <w:lang w:val="pt-BR"/>
              </w:rPr>
            </w:pPr>
            <w:r w:rsidRPr="004E5B7D">
              <w:rPr>
                <w:rFonts w:ascii="Calibri" w:hAnsi="Calibri" w:cs="Times New Roman"/>
                <w:b/>
                <w:lang w:val="pt-BR"/>
              </w:rPr>
              <w:t xml:space="preserve">2. </w:t>
            </w:r>
            <w:r w:rsidR="00A034D2" w:rsidRPr="004E5B7D">
              <w:rPr>
                <w:rFonts w:ascii="Calibri" w:hAnsi="Calibri" w:cs="Times New Roman"/>
                <w:b/>
                <w:lang w:val="pt-BR"/>
              </w:rPr>
              <w:t>GESTÃO COMERCIAL E FATURAMENTO</w:t>
            </w:r>
          </w:p>
        </w:tc>
      </w:tr>
      <w:tr w:rsidR="001D654B" w:rsidRPr="001D654B" w:rsidTr="00A034D2">
        <w:trPr>
          <w:trHeight w:val="241"/>
        </w:trPr>
        <w:tc>
          <w:tcPr>
            <w:tcW w:w="980"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ITEM</w:t>
            </w:r>
          </w:p>
        </w:tc>
        <w:tc>
          <w:tcPr>
            <w:tcW w:w="773"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GRUPO</w:t>
            </w:r>
          </w:p>
        </w:tc>
        <w:tc>
          <w:tcPr>
            <w:tcW w:w="7845"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DESCRIÇÃO </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02.01</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4E5B7D"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respeitar </w:t>
            </w:r>
            <w:r>
              <w:rPr>
                <w:rFonts w:ascii="Calibri" w:hAnsi="Calibri" w:cs="Times New Roman"/>
                <w:lang w:val="pt-BR"/>
              </w:rPr>
              <w:t>as regras do sistema tarifário aplicável ao serviço.</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02.02</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Não realizar a medição do</w:t>
            </w:r>
            <w:r w:rsidR="004E5B7D">
              <w:rPr>
                <w:rFonts w:ascii="Calibri" w:hAnsi="Calibri" w:cs="Times New Roman"/>
                <w:lang w:val="pt-BR"/>
              </w:rPr>
              <w:t xml:space="preserve">s serviços </w:t>
            </w:r>
            <w:r w:rsidRPr="001D654B">
              <w:rPr>
                <w:rFonts w:ascii="Calibri" w:hAnsi="Calibri" w:cs="Times New Roman"/>
                <w:lang w:val="pt-BR"/>
              </w:rPr>
              <w:t>de água</w:t>
            </w:r>
            <w:r w:rsidR="004E5B7D">
              <w:rPr>
                <w:rFonts w:ascii="Calibri" w:hAnsi="Calibri" w:cs="Times New Roman"/>
                <w:lang w:val="pt-BR"/>
              </w:rPr>
              <w:t xml:space="preserve"> e </w:t>
            </w:r>
            <w:r w:rsidRPr="001D654B">
              <w:rPr>
                <w:rFonts w:ascii="Calibri" w:hAnsi="Calibri" w:cs="Times New Roman"/>
                <w:lang w:val="pt-BR"/>
              </w:rPr>
              <w:t>esgoto e o faturamento em conformidade com as disposições legais aplicáveis</w:t>
            </w:r>
            <w:r w:rsidR="004E5B7D">
              <w:rPr>
                <w:rFonts w:ascii="Calibri" w:hAnsi="Calibri" w:cs="Times New Roman"/>
                <w:lang w:val="pt-BR"/>
              </w:rPr>
              <w:t>.</w:t>
            </w:r>
            <w:r w:rsidRPr="001D654B">
              <w:rPr>
                <w:rFonts w:ascii="Calibri" w:hAnsi="Calibri" w:cs="Times New Roman"/>
                <w:lang w:val="pt-BR"/>
              </w:rPr>
              <w:t xml:space="preserve"> </w:t>
            </w:r>
          </w:p>
        </w:tc>
      </w:tr>
      <w:tr w:rsidR="001D654B" w:rsidRPr="001D654B" w:rsidTr="00A034D2">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02.03</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restituir valores recebidos indevidamente na forma estabelecida pela </w:t>
            </w:r>
            <w:r w:rsidR="004E5B7D">
              <w:rPr>
                <w:rFonts w:ascii="Calibri" w:hAnsi="Calibri" w:cs="Times New Roman"/>
                <w:lang w:val="pt-BR"/>
              </w:rPr>
              <w:t xml:space="preserve">norma ou </w:t>
            </w:r>
            <w:r w:rsidRPr="001D654B">
              <w:rPr>
                <w:rFonts w:ascii="Calibri" w:hAnsi="Calibri" w:cs="Times New Roman"/>
                <w:lang w:val="pt-BR"/>
              </w:rPr>
              <w:t>legislação aplicável</w:t>
            </w:r>
            <w:r w:rsidR="004E5B7D">
              <w:rPr>
                <w:rFonts w:ascii="Calibri" w:hAnsi="Calibri" w:cs="Times New Roman"/>
                <w:lang w:val="pt-BR"/>
              </w:rPr>
              <w:t>.</w:t>
            </w:r>
            <w:r w:rsidRPr="001D654B">
              <w:rPr>
                <w:rFonts w:ascii="Calibri" w:hAnsi="Calibri" w:cs="Times New Roman"/>
                <w:lang w:val="pt-BR"/>
              </w:rPr>
              <w:t xml:space="preserve"> </w:t>
            </w:r>
          </w:p>
        </w:tc>
      </w:tr>
      <w:tr w:rsidR="001D654B" w:rsidRPr="001D654B" w:rsidTr="00A034D2">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02.04</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4E5B7D" w:rsidP="00CE119B">
            <w:pPr>
              <w:pStyle w:val="Corpodetexto"/>
              <w:ind w:left="0"/>
              <w:jc w:val="center"/>
              <w:rPr>
                <w:rFonts w:ascii="Calibri" w:hAnsi="Calibri" w:cs="Times New Roman"/>
                <w:lang w:val="pt-BR"/>
              </w:rPr>
            </w:pPr>
            <w:r>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4E5B7D"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oferecer </w:t>
            </w:r>
            <w:r>
              <w:rPr>
                <w:rFonts w:ascii="Calibri" w:hAnsi="Calibri" w:cs="Times New Roman"/>
                <w:lang w:val="pt-BR"/>
              </w:rPr>
              <w:t xml:space="preserve">as opções </w:t>
            </w:r>
            <w:r w:rsidRPr="001D654B">
              <w:rPr>
                <w:rFonts w:ascii="Calibri" w:hAnsi="Calibri" w:cs="Times New Roman"/>
                <w:lang w:val="pt-BR"/>
              </w:rPr>
              <w:t>mínim</w:t>
            </w:r>
            <w:r>
              <w:rPr>
                <w:rFonts w:ascii="Calibri" w:hAnsi="Calibri" w:cs="Times New Roman"/>
                <w:lang w:val="pt-BR"/>
              </w:rPr>
              <w:t>as de</w:t>
            </w:r>
            <w:r w:rsidRPr="001D654B">
              <w:rPr>
                <w:rFonts w:ascii="Calibri" w:hAnsi="Calibri" w:cs="Times New Roman"/>
                <w:lang w:val="pt-BR"/>
              </w:rPr>
              <w:t xml:space="preserve"> datas de vencimento das faturas</w:t>
            </w:r>
            <w:r>
              <w:rPr>
                <w:rFonts w:ascii="Calibri" w:hAnsi="Calibri" w:cs="Times New Roman"/>
                <w:lang w:val="pt-BR"/>
              </w:rPr>
              <w:t>, conforme regulamento e legislação vigente.</w:t>
            </w:r>
          </w:p>
        </w:tc>
      </w:tr>
      <w:tr w:rsidR="001D654B" w:rsidRPr="001D654B" w:rsidTr="00A034D2">
        <w:trPr>
          <w:trHeight w:val="422"/>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02.05</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4E5B7D" w:rsidP="001D654B">
            <w:pPr>
              <w:pStyle w:val="Corpodetexto"/>
              <w:ind w:left="0"/>
              <w:jc w:val="both"/>
              <w:rPr>
                <w:rFonts w:ascii="Calibri" w:hAnsi="Calibri" w:cs="Times New Roman"/>
                <w:lang w:val="pt-BR"/>
              </w:rPr>
            </w:pPr>
            <w:r w:rsidRPr="001D654B">
              <w:rPr>
                <w:rFonts w:ascii="Calibri" w:hAnsi="Calibri" w:cs="Times New Roman"/>
                <w:lang w:val="pt-BR"/>
              </w:rPr>
              <w:t>Não fazer constar na fatura todas as informações exigidas na legislação aplicável</w:t>
            </w:r>
          </w:p>
        </w:tc>
      </w:tr>
      <w:tr w:rsidR="008C684A" w:rsidRPr="001D654B" w:rsidTr="00A034D2">
        <w:trPr>
          <w:trHeight w:val="422"/>
        </w:trPr>
        <w:tc>
          <w:tcPr>
            <w:tcW w:w="980" w:type="dxa"/>
            <w:tcBorders>
              <w:top w:val="single" w:sz="4" w:space="0" w:color="000000"/>
              <w:left w:val="single" w:sz="4" w:space="0" w:color="000000"/>
              <w:bottom w:val="single" w:sz="4" w:space="0" w:color="000000"/>
              <w:right w:val="single" w:sz="4" w:space="0" w:color="000000"/>
            </w:tcBorders>
          </w:tcPr>
          <w:p w:rsidR="008C684A" w:rsidRPr="001D654B" w:rsidRDefault="005772C8" w:rsidP="00AB6B5F">
            <w:pPr>
              <w:pStyle w:val="Corpodetexto"/>
              <w:ind w:left="0"/>
              <w:jc w:val="center"/>
              <w:rPr>
                <w:rFonts w:ascii="Calibri" w:hAnsi="Calibri"/>
                <w:lang w:val="pt-BR"/>
              </w:rPr>
            </w:pPr>
            <w:r>
              <w:rPr>
                <w:rFonts w:ascii="Calibri" w:hAnsi="Calibri"/>
                <w:lang w:val="pt-BR"/>
              </w:rPr>
              <w:t>02.06</w:t>
            </w:r>
          </w:p>
        </w:tc>
        <w:tc>
          <w:tcPr>
            <w:tcW w:w="773" w:type="dxa"/>
            <w:tcBorders>
              <w:top w:val="single" w:sz="4" w:space="0" w:color="000000"/>
              <w:left w:val="single" w:sz="4" w:space="0" w:color="000000"/>
              <w:bottom w:val="single" w:sz="4" w:space="0" w:color="000000"/>
              <w:right w:val="single" w:sz="4" w:space="0" w:color="000000"/>
            </w:tcBorders>
          </w:tcPr>
          <w:p w:rsidR="008C684A" w:rsidRPr="001D654B" w:rsidRDefault="005772C8" w:rsidP="00EB6CDB">
            <w:pPr>
              <w:pStyle w:val="Corpodetexto"/>
              <w:ind w:left="0"/>
              <w:jc w:val="center"/>
              <w:rPr>
                <w:rFonts w:ascii="Calibri" w:hAnsi="Calibri"/>
                <w:lang w:val="pt-BR"/>
              </w:rPr>
            </w:pPr>
            <w:r>
              <w:rPr>
                <w:rFonts w:ascii="Calibri" w:hAnsi="Calibri"/>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8C684A" w:rsidRPr="001D654B" w:rsidRDefault="005772C8" w:rsidP="001D654B">
            <w:pPr>
              <w:pStyle w:val="Corpodetexto"/>
              <w:ind w:left="0"/>
              <w:jc w:val="both"/>
              <w:rPr>
                <w:rFonts w:ascii="Calibri" w:hAnsi="Calibri"/>
                <w:lang w:val="pt-BR"/>
              </w:rPr>
            </w:pPr>
            <w:r>
              <w:rPr>
                <w:rFonts w:ascii="Calibri" w:hAnsi="Calibri"/>
                <w:lang w:val="pt-BR"/>
              </w:rPr>
              <w:t>Não ressarcir os danos causados aos usuários em função dos serviços prestados.</w:t>
            </w:r>
            <w:bookmarkStart w:id="0" w:name="_GoBack"/>
            <w:bookmarkEnd w:id="0"/>
          </w:p>
        </w:tc>
      </w:tr>
      <w:tr w:rsidR="001D654B" w:rsidRPr="001D654B" w:rsidTr="00553AFA">
        <w:trPr>
          <w:trHeight w:val="240"/>
        </w:trPr>
        <w:tc>
          <w:tcPr>
            <w:tcW w:w="9598" w:type="dxa"/>
            <w:gridSpan w:val="3"/>
            <w:tcBorders>
              <w:top w:val="single" w:sz="4" w:space="0" w:color="000000"/>
              <w:left w:val="single" w:sz="4" w:space="0" w:color="000000"/>
              <w:bottom w:val="single" w:sz="4" w:space="0" w:color="000000"/>
              <w:right w:val="single" w:sz="4" w:space="0" w:color="000000"/>
            </w:tcBorders>
            <w:shd w:val="clear" w:color="auto" w:fill="C0C0C0"/>
          </w:tcPr>
          <w:p w:rsidR="001D654B" w:rsidRPr="004E5B7D" w:rsidRDefault="001D654B" w:rsidP="00AB6B5F">
            <w:pPr>
              <w:pStyle w:val="Corpodetexto"/>
              <w:ind w:left="0"/>
              <w:jc w:val="center"/>
              <w:rPr>
                <w:rFonts w:ascii="Calibri" w:hAnsi="Calibri" w:cs="Times New Roman"/>
                <w:b/>
                <w:lang w:val="pt-BR"/>
              </w:rPr>
            </w:pPr>
            <w:r w:rsidRPr="004E5B7D">
              <w:rPr>
                <w:rFonts w:ascii="Calibri" w:hAnsi="Calibri" w:cs="Times New Roman"/>
                <w:b/>
                <w:lang w:val="pt-BR"/>
              </w:rPr>
              <w:t>3. Relacionamento com os Usuários</w:t>
            </w:r>
          </w:p>
        </w:tc>
      </w:tr>
      <w:tr w:rsidR="001D654B" w:rsidRPr="001D654B" w:rsidTr="00A034D2">
        <w:trPr>
          <w:trHeight w:val="241"/>
        </w:trPr>
        <w:tc>
          <w:tcPr>
            <w:tcW w:w="980"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ITEM</w:t>
            </w:r>
          </w:p>
        </w:tc>
        <w:tc>
          <w:tcPr>
            <w:tcW w:w="773"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GRUPO</w:t>
            </w:r>
          </w:p>
        </w:tc>
        <w:tc>
          <w:tcPr>
            <w:tcW w:w="7845"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DESCRIÇÃO </w:t>
            </w:r>
          </w:p>
        </w:tc>
      </w:tr>
      <w:tr w:rsidR="001D654B" w:rsidRPr="001D654B" w:rsidTr="00A034D2">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03.01</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CE119B">
            <w:pPr>
              <w:pStyle w:val="Corpodetexto"/>
              <w:ind w:left="0"/>
              <w:jc w:val="both"/>
              <w:rPr>
                <w:rFonts w:ascii="Calibri" w:hAnsi="Calibri" w:cs="Times New Roman"/>
                <w:lang w:val="pt-BR"/>
              </w:rPr>
            </w:pPr>
            <w:r w:rsidRPr="001D654B">
              <w:rPr>
                <w:rFonts w:ascii="Calibri" w:hAnsi="Calibri" w:cs="Times New Roman"/>
                <w:lang w:val="pt-BR"/>
              </w:rPr>
              <w:t xml:space="preserve">Não dispor de estrutura adequada para </w:t>
            </w:r>
            <w:r w:rsidR="00CE119B">
              <w:rPr>
                <w:rFonts w:ascii="Calibri" w:hAnsi="Calibri" w:cs="Times New Roman"/>
                <w:lang w:val="pt-BR"/>
              </w:rPr>
              <w:t>atender as</w:t>
            </w:r>
            <w:r w:rsidRPr="001D654B">
              <w:rPr>
                <w:rFonts w:ascii="Calibri" w:hAnsi="Calibri" w:cs="Times New Roman"/>
                <w:lang w:val="pt-BR"/>
              </w:rPr>
              <w:t xml:space="preserve"> solicitações e reclamações dos usuários</w:t>
            </w:r>
            <w:r w:rsidR="00CE119B">
              <w:rPr>
                <w:rFonts w:ascii="Calibri" w:hAnsi="Calibri" w:cs="Times New Roman"/>
                <w:lang w:val="pt-BR"/>
              </w:rPr>
              <w:t>.</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03.03</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realizar procedimentos adequados nos postos e locais de atendimento, ou não realizar o atendimento com cortesia, por meio de pessoal devidamente identificado, capacitado e atualizado. </w:t>
            </w:r>
          </w:p>
        </w:tc>
      </w:tr>
      <w:tr w:rsidR="001D654B" w:rsidRPr="001D654B" w:rsidTr="00A034D2">
        <w:trPr>
          <w:trHeight w:val="607"/>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lastRenderedPageBreak/>
              <w:t>03.04</w:t>
            </w:r>
          </w:p>
        </w:tc>
        <w:tc>
          <w:tcPr>
            <w:tcW w:w="773" w:type="dxa"/>
            <w:tcBorders>
              <w:top w:val="single" w:sz="4" w:space="0" w:color="000000"/>
              <w:left w:val="single" w:sz="4" w:space="0" w:color="000000"/>
              <w:bottom w:val="single" w:sz="4" w:space="0" w:color="000000"/>
              <w:right w:val="single" w:sz="4" w:space="0" w:color="000000"/>
            </w:tcBorders>
          </w:tcPr>
          <w:p w:rsidR="00CA2AC4" w:rsidRDefault="00CA2AC4" w:rsidP="00EB6CDB">
            <w:pPr>
              <w:pStyle w:val="Corpodetexto"/>
              <w:ind w:left="0"/>
              <w:jc w:val="center"/>
              <w:rPr>
                <w:rFonts w:ascii="Calibri" w:hAnsi="Calibri" w:cs="Times New Roman"/>
                <w:lang w:val="pt-BR"/>
              </w:rPr>
            </w:pPr>
          </w:p>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fornecer informações </w:t>
            </w:r>
            <w:r w:rsidR="00CA2AC4">
              <w:rPr>
                <w:rFonts w:ascii="Calibri" w:hAnsi="Calibri" w:cs="Times New Roman"/>
                <w:lang w:val="pt-BR"/>
              </w:rPr>
              <w:t xml:space="preserve">aos usuários, Poder </w:t>
            </w:r>
            <w:proofErr w:type="spellStart"/>
            <w:r w:rsidR="00CA2AC4">
              <w:rPr>
                <w:rFonts w:ascii="Calibri" w:hAnsi="Calibri" w:cs="Times New Roman"/>
                <w:lang w:val="pt-BR"/>
              </w:rPr>
              <w:t>Concedete</w:t>
            </w:r>
            <w:proofErr w:type="spellEnd"/>
            <w:r w:rsidR="00CA2AC4">
              <w:rPr>
                <w:rFonts w:ascii="Calibri" w:hAnsi="Calibri" w:cs="Times New Roman"/>
                <w:lang w:val="pt-BR"/>
              </w:rPr>
              <w:t xml:space="preserve"> ou AGER Sinop</w:t>
            </w:r>
            <w:r w:rsidRPr="001D654B">
              <w:rPr>
                <w:rFonts w:ascii="Calibri" w:hAnsi="Calibri" w:cs="Times New Roman"/>
                <w:lang w:val="pt-BR"/>
              </w:rPr>
              <w:t>, na forma e nos prazos estabelecidos</w:t>
            </w:r>
            <w:r w:rsidR="00CA2AC4">
              <w:rPr>
                <w:rFonts w:ascii="Calibri" w:hAnsi="Calibri" w:cs="Times New Roman"/>
                <w:lang w:val="pt-BR"/>
              </w:rPr>
              <w:t xml:space="preserve"> em Contrato, Regulamento dos Serviços e Legislação</w:t>
            </w:r>
            <w:r w:rsidRPr="001D654B">
              <w:rPr>
                <w:rFonts w:ascii="Calibri" w:hAnsi="Calibri" w:cs="Times New Roman"/>
                <w:lang w:val="pt-BR"/>
              </w:rPr>
              <w:t>, ou restringir de qualquer forma o acesso às instalações, documentos e quaisquer outras fontes de informações pertinentes às atividades</w:t>
            </w:r>
            <w:r w:rsidR="00CA2AC4">
              <w:rPr>
                <w:rFonts w:ascii="Calibri" w:hAnsi="Calibri" w:cs="Times New Roman"/>
                <w:lang w:val="pt-BR"/>
              </w:rPr>
              <w:t>.</w:t>
            </w:r>
            <w:r w:rsidRPr="001D654B">
              <w:rPr>
                <w:rFonts w:ascii="Calibri" w:hAnsi="Calibri" w:cs="Times New Roman"/>
                <w:lang w:val="pt-BR"/>
              </w:rPr>
              <w:t xml:space="preserve"> </w:t>
            </w:r>
          </w:p>
        </w:tc>
      </w:tr>
      <w:tr w:rsidR="001D654B" w:rsidRPr="001D654B" w:rsidTr="00A034D2">
        <w:trPr>
          <w:trHeight w:val="792"/>
        </w:trPr>
        <w:tc>
          <w:tcPr>
            <w:tcW w:w="980" w:type="dxa"/>
            <w:tcBorders>
              <w:top w:val="single" w:sz="4" w:space="0" w:color="000000"/>
              <w:left w:val="single" w:sz="4" w:space="0" w:color="000000"/>
              <w:bottom w:val="single" w:sz="4" w:space="0" w:color="000000"/>
              <w:right w:val="single" w:sz="4" w:space="0" w:color="000000"/>
            </w:tcBorders>
          </w:tcPr>
          <w:p w:rsidR="00CA2AC4" w:rsidRDefault="00CA2AC4" w:rsidP="00AB6B5F">
            <w:pPr>
              <w:pStyle w:val="Corpodetexto"/>
              <w:ind w:left="0"/>
              <w:jc w:val="center"/>
              <w:rPr>
                <w:rFonts w:ascii="Calibri" w:hAnsi="Calibri" w:cs="Times New Roman"/>
                <w:lang w:val="pt-BR"/>
              </w:rPr>
            </w:pPr>
          </w:p>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03.05</w:t>
            </w:r>
          </w:p>
        </w:tc>
        <w:tc>
          <w:tcPr>
            <w:tcW w:w="773" w:type="dxa"/>
            <w:tcBorders>
              <w:top w:val="single" w:sz="4" w:space="0" w:color="000000"/>
              <w:left w:val="single" w:sz="4" w:space="0" w:color="000000"/>
              <w:bottom w:val="single" w:sz="4" w:space="0" w:color="000000"/>
              <w:right w:val="single" w:sz="4" w:space="0" w:color="000000"/>
            </w:tcBorders>
          </w:tcPr>
          <w:p w:rsidR="00CA2AC4" w:rsidRDefault="00CA2AC4" w:rsidP="00EB6CDB">
            <w:pPr>
              <w:pStyle w:val="Corpodetexto"/>
              <w:ind w:left="0"/>
              <w:jc w:val="center"/>
              <w:rPr>
                <w:rFonts w:ascii="Calibri" w:hAnsi="Calibri" w:cs="Times New Roman"/>
                <w:lang w:val="pt-BR"/>
              </w:rPr>
            </w:pPr>
          </w:p>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manter a disposição dos usuários, nos escritórios e locais de atendimento, em local de fácil visualização e acesso, exemplares da legislação pertinente e do regulamento dos serviços públicos de abastecimento de água e esgotamento sanitário do prestador de serviços, para conhecimento ou consulta. </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03.06</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Não comunicar ao usuário, na forma e nos prazos estabelecidos, as providências adotadas quanto à formulação da solicitação ou reclamação</w:t>
            </w:r>
            <w:r w:rsidR="00CE119B">
              <w:rPr>
                <w:rFonts w:ascii="Calibri" w:hAnsi="Calibri" w:cs="Times New Roman"/>
                <w:lang w:val="pt-BR"/>
              </w:rPr>
              <w:t>.</w:t>
            </w:r>
            <w:r w:rsidRPr="001D654B">
              <w:rPr>
                <w:rFonts w:ascii="Calibri" w:hAnsi="Calibri" w:cs="Times New Roman"/>
                <w:lang w:val="pt-BR"/>
              </w:rPr>
              <w:t xml:space="preserve"> </w:t>
            </w:r>
          </w:p>
        </w:tc>
      </w:tr>
      <w:tr w:rsidR="001D654B" w:rsidRPr="001D654B" w:rsidTr="00A034D2">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03.07</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manter organizada e atualizada </w:t>
            </w:r>
            <w:r w:rsidR="00AD5957" w:rsidRPr="001D654B">
              <w:rPr>
                <w:rFonts w:ascii="Calibri" w:hAnsi="Calibri" w:cs="Times New Roman"/>
                <w:lang w:val="pt-BR"/>
              </w:rPr>
              <w:t>a</w:t>
            </w:r>
            <w:r w:rsidR="00AD5957">
              <w:rPr>
                <w:rFonts w:ascii="Calibri" w:hAnsi="Calibri" w:cs="Times New Roman"/>
                <w:lang w:val="pt-BR"/>
              </w:rPr>
              <w:t>s</w:t>
            </w:r>
            <w:r w:rsidR="00AD5957" w:rsidRPr="001D654B">
              <w:rPr>
                <w:rFonts w:ascii="Calibri" w:hAnsi="Calibri" w:cs="Times New Roman"/>
                <w:lang w:val="pt-BR"/>
              </w:rPr>
              <w:t xml:space="preserve"> informações</w:t>
            </w:r>
            <w:r w:rsidRPr="001D654B">
              <w:rPr>
                <w:rFonts w:ascii="Calibri" w:hAnsi="Calibri" w:cs="Times New Roman"/>
                <w:lang w:val="pt-BR"/>
              </w:rPr>
              <w:t xml:space="preserve"> </w:t>
            </w:r>
            <w:r w:rsidR="00CA2AC4">
              <w:rPr>
                <w:rFonts w:ascii="Calibri" w:hAnsi="Calibri" w:cs="Times New Roman"/>
                <w:lang w:val="pt-BR"/>
              </w:rPr>
              <w:t xml:space="preserve">relativas a prestação dos serviços </w:t>
            </w:r>
            <w:r w:rsidRPr="001D654B">
              <w:rPr>
                <w:rFonts w:ascii="Calibri" w:hAnsi="Calibri" w:cs="Times New Roman"/>
                <w:lang w:val="pt-BR"/>
              </w:rPr>
              <w:t xml:space="preserve">na forma exigida pela legislação </w:t>
            </w:r>
          </w:p>
        </w:tc>
      </w:tr>
      <w:tr w:rsidR="001D654B" w:rsidRPr="001D654B" w:rsidTr="00A034D2">
        <w:trPr>
          <w:trHeight w:val="421"/>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03.08</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w:t>
            </w:r>
            <w:r w:rsidR="00AD5957">
              <w:rPr>
                <w:rFonts w:ascii="Calibri" w:hAnsi="Calibri" w:cs="Times New Roman"/>
                <w:lang w:val="pt-BR"/>
              </w:rPr>
              <w:t>permitir o</w:t>
            </w:r>
            <w:r w:rsidRPr="001D654B">
              <w:rPr>
                <w:rFonts w:ascii="Calibri" w:hAnsi="Calibri" w:cs="Times New Roman"/>
                <w:lang w:val="pt-BR"/>
              </w:rPr>
              <w:t xml:space="preserve"> acesso aos usuários </w:t>
            </w:r>
            <w:r w:rsidR="00AD5957">
              <w:rPr>
                <w:rFonts w:ascii="Calibri" w:hAnsi="Calibri" w:cs="Times New Roman"/>
                <w:lang w:val="pt-BR"/>
              </w:rPr>
              <w:t xml:space="preserve">sobre suas </w:t>
            </w:r>
            <w:r w:rsidRPr="001D654B">
              <w:rPr>
                <w:rFonts w:ascii="Calibri" w:hAnsi="Calibri" w:cs="Times New Roman"/>
                <w:lang w:val="pt-BR"/>
              </w:rPr>
              <w:t xml:space="preserve">informações arquivadas </w:t>
            </w:r>
            <w:r w:rsidR="00AD5957">
              <w:rPr>
                <w:rFonts w:ascii="Calibri" w:hAnsi="Calibri" w:cs="Times New Roman"/>
                <w:lang w:val="pt-BR"/>
              </w:rPr>
              <w:t xml:space="preserve">acerca dos </w:t>
            </w:r>
            <w:r w:rsidRPr="001D654B">
              <w:rPr>
                <w:rFonts w:ascii="Calibri" w:hAnsi="Calibri" w:cs="Times New Roman"/>
                <w:lang w:val="pt-BR"/>
              </w:rPr>
              <w:t xml:space="preserve">serviços prestados na forma e condições previstas na legislação </w:t>
            </w:r>
          </w:p>
        </w:tc>
      </w:tr>
      <w:tr w:rsidR="00AD5957" w:rsidRPr="001D654B" w:rsidTr="00A034D2">
        <w:trPr>
          <w:trHeight w:val="421"/>
        </w:trPr>
        <w:tc>
          <w:tcPr>
            <w:tcW w:w="980" w:type="dxa"/>
            <w:tcBorders>
              <w:top w:val="single" w:sz="4" w:space="0" w:color="000000"/>
              <w:left w:val="single" w:sz="4" w:space="0" w:color="000000"/>
              <w:bottom w:val="single" w:sz="4" w:space="0" w:color="000000"/>
              <w:right w:val="single" w:sz="4" w:space="0" w:color="000000"/>
            </w:tcBorders>
          </w:tcPr>
          <w:p w:rsidR="00AD5957" w:rsidRPr="001D654B" w:rsidRDefault="00AD5957" w:rsidP="00AB6B5F">
            <w:pPr>
              <w:pStyle w:val="Corpodetexto"/>
              <w:ind w:left="0"/>
              <w:jc w:val="center"/>
              <w:rPr>
                <w:rFonts w:ascii="Calibri" w:hAnsi="Calibri"/>
                <w:lang w:val="pt-BR"/>
              </w:rPr>
            </w:pPr>
            <w:r>
              <w:rPr>
                <w:rFonts w:ascii="Calibri" w:hAnsi="Calibri"/>
                <w:lang w:val="pt-BR"/>
              </w:rPr>
              <w:t>03.09</w:t>
            </w:r>
          </w:p>
        </w:tc>
        <w:tc>
          <w:tcPr>
            <w:tcW w:w="773" w:type="dxa"/>
            <w:tcBorders>
              <w:top w:val="single" w:sz="4" w:space="0" w:color="000000"/>
              <w:left w:val="single" w:sz="4" w:space="0" w:color="000000"/>
              <w:bottom w:val="single" w:sz="4" w:space="0" w:color="000000"/>
              <w:right w:val="single" w:sz="4" w:space="0" w:color="000000"/>
            </w:tcBorders>
          </w:tcPr>
          <w:p w:rsidR="00AD5957" w:rsidRPr="001D654B" w:rsidRDefault="00AD5957" w:rsidP="00EB6CDB">
            <w:pPr>
              <w:pStyle w:val="Corpodetexto"/>
              <w:ind w:left="0"/>
              <w:jc w:val="center"/>
              <w:rPr>
                <w:rFonts w:ascii="Calibri" w:hAnsi="Calibri"/>
                <w:lang w:val="pt-BR"/>
              </w:rPr>
            </w:pPr>
            <w:r>
              <w:rPr>
                <w:rFonts w:ascii="Calibri" w:hAnsi="Calibri"/>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AD5957" w:rsidRPr="001D654B" w:rsidRDefault="00AD5957" w:rsidP="001D654B">
            <w:pPr>
              <w:pStyle w:val="Corpodetexto"/>
              <w:ind w:left="0"/>
              <w:jc w:val="both"/>
              <w:rPr>
                <w:rFonts w:ascii="Calibri" w:hAnsi="Calibri"/>
                <w:lang w:val="pt-BR"/>
              </w:rPr>
            </w:pPr>
            <w:r>
              <w:rPr>
                <w:rFonts w:ascii="Calibri" w:hAnsi="Calibri" w:cs="Times New Roman"/>
                <w:lang w:val="pt-BR"/>
              </w:rPr>
              <w:t xml:space="preserve">Não manter o sigilo das </w:t>
            </w:r>
            <w:r w:rsidRPr="001D654B">
              <w:rPr>
                <w:rFonts w:ascii="Calibri" w:hAnsi="Calibri" w:cs="Times New Roman"/>
                <w:lang w:val="pt-BR"/>
              </w:rPr>
              <w:t xml:space="preserve">informações </w:t>
            </w:r>
            <w:r>
              <w:rPr>
                <w:rFonts w:ascii="Calibri" w:hAnsi="Calibri" w:cs="Times New Roman"/>
                <w:lang w:val="pt-BR"/>
              </w:rPr>
              <w:t xml:space="preserve">dos usuários </w:t>
            </w:r>
            <w:r w:rsidRPr="001D654B">
              <w:rPr>
                <w:rFonts w:ascii="Calibri" w:hAnsi="Calibri" w:cs="Times New Roman"/>
                <w:lang w:val="pt-BR"/>
              </w:rPr>
              <w:t xml:space="preserve">arquivadas </w:t>
            </w:r>
            <w:r>
              <w:rPr>
                <w:rFonts w:ascii="Calibri" w:hAnsi="Calibri" w:cs="Times New Roman"/>
                <w:lang w:val="pt-BR"/>
              </w:rPr>
              <w:t>em seu banco de dados</w:t>
            </w:r>
            <w:r w:rsidRPr="001D654B">
              <w:rPr>
                <w:rFonts w:ascii="Calibri" w:hAnsi="Calibri" w:cs="Times New Roman"/>
                <w:lang w:val="pt-BR"/>
              </w:rPr>
              <w:t xml:space="preserve"> na forma e condições previstas na legislação</w:t>
            </w:r>
          </w:p>
        </w:tc>
      </w:tr>
      <w:tr w:rsidR="008C684A" w:rsidRPr="001D654B" w:rsidTr="00A034D2">
        <w:trPr>
          <w:trHeight w:val="421"/>
        </w:trPr>
        <w:tc>
          <w:tcPr>
            <w:tcW w:w="980" w:type="dxa"/>
            <w:tcBorders>
              <w:top w:val="single" w:sz="4" w:space="0" w:color="000000"/>
              <w:left w:val="single" w:sz="4" w:space="0" w:color="000000"/>
              <w:bottom w:val="single" w:sz="4" w:space="0" w:color="000000"/>
              <w:right w:val="single" w:sz="4" w:space="0" w:color="000000"/>
            </w:tcBorders>
          </w:tcPr>
          <w:p w:rsidR="008C684A" w:rsidRDefault="008C684A" w:rsidP="00AB6B5F">
            <w:pPr>
              <w:pStyle w:val="Corpodetexto"/>
              <w:ind w:left="0"/>
              <w:jc w:val="center"/>
              <w:rPr>
                <w:rFonts w:ascii="Calibri" w:hAnsi="Calibri"/>
                <w:lang w:val="pt-BR"/>
              </w:rPr>
            </w:pPr>
          </w:p>
        </w:tc>
        <w:tc>
          <w:tcPr>
            <w:tcW w:w="773" w:type="dxa"/>
            <w:tcBorders>
              <w:top w:val="single" w:sz="4" w:space="0" w:color="000000"/>
              <w:left w:val="single" w:sz="4" w:space="0" w:color="000000"/>
              <w:bottom w:val="single" w:sz="4" w:space="0" w:color="000000"/>
              <w:right w:val="single" w:sz="4" w:space="0" w:color="000000"/>
            </w:tcBorders>
          </w:tcPr>
          <w:p w:rsidR="008C684A" w:rsidRDefault="008C684A" w:rsidP="00EB6CDB">
            <w:pPr>
              <w:pStyle w:val="Corpodetexto"/>
              <w:ind w:left="0"/>
              <w:jc w:val="center"/>
              <w:rPr>
                <w:rFonts w:ascii="Calibri" w:hAnsi="Calibri"/>
                <w:lang w:val="pt-BR"/>
              </w:rPr>
            </w:pPr>
          </w:p>
        </w:tc>
        <w:tc>
          <w:tcPr>
            <w:tcW w:w="7845" w:type="dxa"/>
            <w:tcBorders>
              <w:top w:val="single" w:sz="4" w:space="0" w:color="000000"/>
              <w:left w:val="single" w:sz="4" w:space="0" w:color="000000"/>
              <w:bottom w:val="single" w:sz="4" w:space="0" w:color="000000"/>
              <w:right w:val="single" w:sz="4" w:space="0" w:color="000000"/>
            </w:tcBorders>
          </w:tcPr>
          <w:p w:rsidR="008C684A" w:rsidRDefault="008C684A" w:rsidP="001D654B">
            <w:pPr>
              <w:pStyle w:val="Corpodetexto"/>
              <w:ind w:left="0"/>
              <w:jc w:val="both"/>
              <w:rPr>
                <w:rFonts w:ascii="Calibri" w:hAnsi="Calibri"/>
                <w:lang w:val="pt-BR"/>
              </w:rPr>
            </w:pPr>
          </w:p>
        </w:tc>
      </w:tr>
      <w:tr w:rsidR="001D654B" w:rsidRPr="001D654B" w:rsidTr="00553AFA">
        <w:trPr>
          <w:trHeight w:val="240"/>
        </w:trPr>
        <w:tc>
          <w:tcPr>
            <w:tcW w:w="9598" w:type="dxa"/>
            <w:gridSpan w:val="3"/>
            <w:tcBorders>
              <w:top w:val="single" w:sz="4" w:space="0" w:color="000000"/>
              <w:left w:val="single" w:sz="4" w:space="0" w:color="000000"/>
              <w:bottom w:val="single" w:sz="4" w:space="0" w:color="000000"/>
              <w:right w:val="single" w:sz="4" w:space="0" w:color="000000"/>
            </w:tcBorders>
            <w:shd w:val="clear" w:color="auto" w:fill="C0C0C0"/>
          </w:tcPr>
          <w:p w:rsidR="001D654B" w:rsidRPr="00AD5957" w:rsidRDefault="00AD5957" w:rsidP="00AB6B5F">
            <w:pPr>
              <w:pStyle w:val="Corpodetexto"/>
              <w:ind w:left="0"/>
              <w:jc w:val="center"/>
              <w:rPr>
                <w:rFonts w:ascii="Calibri" w:hAnsi="Calibri" w:cs="Times New Roman"/>
                <w:b/>
                <w:lang w:val="pt-BR"/>
              </w:rPr>
            </w:pPr>
            <w:r w:rsidRPr="00AD5957">
              <w:rPr>
                <w:rFonts w:ascii="Calibri" w:hAnsi="Calibri" w:cs="Times New Roman"/>
                <w:b/>
                <w:lang w:val="pt-BR"/>
              </w:rPr>
              <w:t>4. PROTEÇÃO AMBIENTAL</w:t>
            </w:r>
          </w:p>
        </w:tc>
      </w:tr>
      <w:tr w:rsidR="001D654B" w:rsidRPr="001D654B" w:rsidTr="00A034D2">
        <w:trPr>
          <w:trHeight w:val="241"/>
        </w:trPr>
        <w:tc>
          <w:tcPr>
            <w:tcW w:w="980"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ITEM</w:t>
            </w:r>
          </w:p>
        </w:tc>
        <w:tc>
          <w:tcPr>
            <w:tcW w:w="773"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GRUPO</w:t>
            </w:r>
          </w:p>
        </w:tc>
        <w:tc>
          <w:tcPr>
            <w:tcW w:w="7845"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DESCRIÇÃO </w:t>
            </w:r>
          </w:p>
        </w:tc>
      </w:tr>
      <w:tr w:rsidR="001D654B" w:rsidRPr="001D654B" w:rsidTr="00A034D2">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04.01</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IV</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Lançar efluentes em desacordo com as condições e padrões das normas ambientais </w:t>
            </w:r>
            <w:r w:rsidR="00AD5957">
              <w:rPr>
                <w:rFonts w:ascii="Calibri" w:hAnsi="Calibri" w:cs="Times New Roman"/>
                <w:lang w:val="pt-BR"/>
              </w:rPr>
              <w:t>vigentes</w:t>
            </w:r>
            <w:r w:rsidR="00AB7041">
              <w:rPr>
                <w:rFonts w:ascii="Calibri" w:hAnsi="Calibri" w:cs="Times New Roman"/>
                <w:lang w:val="pt-BR"/>
              </w:rPr>
              <w:t>.</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04.02</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Não desenvolver o monitoramento e controle de efluentes do sistema de esgotamento sanitário nos termos da legislação</w:t>
            </w:r>
            <w:r w:rsidR="00AB7041">
              <w:rPr>
                <w:rFonts w:ascii="Calibri" w:hAnsi="Calibri" w:cs="Times New Roman"/>
                <w:lang w:val="pt-BR"/>
              </w:rPr>
              <w:t>.</w:t>
            </w:r>
            <w:r w:rsidRPr="001D654B">
              <w:rPr>
                <w:rFonts w:ascii="Calibri" w:hAnsi="Calibri" w:cs="Times New Roman"/>
                <w:lang w:val="pt-BR"/>
              </w:rPr>
              <w:t xml:space="preserve"> </w:t>
            </w:r>
          </w:p>
        </w:tc>
      </w:tr>
      <w:tr w:rsidR="001D654B" w:rsidRPr="001D654B" w:rsidTr="00A034D2">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04.04</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realizar a gestão do manejo, condicionamento, transporte e disposição adequada de </w:t>
            </w:r>
            <w:r w:rsidR="00AD5957">
              <w:rPr>
                <w:rFonts w:ascii="Calibri" w:hAnsi="Calibri" w:cs="Times New Roman"/>
                <w:lang w:val="pt-BR"/>
              </w:rPr>
              <w:t>resíduos (</w:t>
            </w:r>
            <w:r w:rsidRPr="001D654B">
              <w:rPr>
                <w:rFonts w:ascii="Calibri" w:hAnsi="Calibri" w:cs="Times New Roman"/>
                <w:lang w:val="pt-BR"/>
              </w:rPr>
              <w:t>lodo</w:t>
            </w:r>
            <w:r w:rsidR="00AD5957">
              <w:rPr>
                <w:rFonts w:ascii="Calibri" w:hAnsi="Calibri" w:cs="Times New Roman"/>
                <w:lang w:val="pt-BR"/>
              </w:rPr>
              <w:t>)</w:t>
            </w:r>
            <w:r w:rsidRPr="001D654B">
              <w:rPr>
                <w:rFonts w:ascii="Calibri" w:hAnsi="Calibri" w:cs="Times New Roman"/>
                <w:lang w:val="pt-BR"/>
              </w:rPr>
              <w:t xml:space="preserve"> e subprodutos do tratamento de água ou de efluentes</w:t>
            </w:r>
            <w:r w:rsidR="001C7D32">
              <w:rPr>
                <w:rFonts w:ascii="Calibri" w:hAnsi="Calibri" w:cs="Times New Roman"/>
                <w:lang w:val="pt-BR"/>
              </w:rPr>
              <w:t>.</w:t>
            </w:r>
          </w:p>
        </w:tc>
      </w:tr>
      <w:tr w:rsidR="001D654B" w:rsidRPr="001D654B" w:rsidTr="00A034D2">
        <w:trPr>
          <w:trHeight w:val="239"/>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04.05</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w:t>
            </w:r>
            <w:r w:rsidR="001C7D32">
              <w:rPr>
                <w:rFonts w:ascii="Calibri" w:hAnsi="Calibri" w:cs="Times New Roman"/>
                <w:lang w:val="pt-BR"/>
              </w:rPr>
              <w:t>I</w:t>
            </w:r>
            <w:r w:rsidR="00AB7041">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AB7041">
            <w:pPr>
              <w:pStyle w:val="Corpodetexto"/>
              <w:ind w:left="0"/>
              <w:jc w:val="both"/>
              <w:rPr>
                <w:rFonts w:ascii="Calibri" w:hAnsi="Calibri" w:cs="Times New Roman"/>
                <w:lang w:val="pt-BR"/>
              </w:rPr>
            </w:pPr>
            <w:r w:rsidRPr="001D654B">
              <w:rPr>
                <w:rFonts w:ascii="Calibri" w:hAnsi="Calibri" w:cs="Times New Roman"/>
                <w:lang w:val="pt-BR"/>
              </w:rPr>
              <w:t xml:space="preserve">Não cumprir as normas de </w:t>
            </w:r>
            <w:r w:rsidR="001C7D32">
              <w:rPr>
                <w:rFonts w:ascii="Calibri" w:hAnsi="Calibri" w:cs="Times New Roman"/>
                <w:lang w:val="pt-BR"/>
              </w:rPr>
              <w:t xml:space="preserve">licenciamento e outorgas necessários </w:t>
            </w:r>
            <w:r w:rsidR="00AB7041">
              <w:rPr>
                <w:rFonts w:ascii="Calibri" w:hAnsi="Calibri" w:cs="Times New Roman"/>
                <w:lang w:val="pt-BR"/>
              </w:rPr>
              <w:t>à</w:t>
            </w:r>
            <w:r w:rsidR="001C7D32">
              <w:rPr>
                <w:rFonts w:ascii="Calibri" w:hAnsi="Calibri" w:cs="Times New Roman"/>
                <w:lang w:val="pt-BR"/>
              </w:rPr>
              <w:t xml:space="preserve"> prestação dos serviços. </w:t>
            </w:r>
          </w:p>
        </w:tc>
      </w:tr>
      <w:tr w:rsidR="008C684A" w:rsidRPr="001D654B" w:rsidTr="00A034D2">
        <w:trPr>
          <w:trHeight w:val="239"/>
        </w:trPr>
        <w:tc>
          <w:tcPr>
            <w:tcW w:w="980" w:type="dxa"/>
            <w:tcBorders>
              <w:top w:val="single" w:sz="4" w:space="0" w:color="000000"/>
              <w:left w:val="single" w:sz="4" w:space="0" w:color="000000"/>
              <w:bottom w:val="single" w:sz="4" w:space="0" w:color="000000"/>
              <w:right w:val="single" w:sz="4" w:space="0" w:color="000000"/>
            </w:tcBorders>
          </w:tcPr>
          <w:p w:rsidR="008C684A" w:rsidRPr="001D654B" w:rsidRDefault="008C684A" w:rsidP="00AB6B5F">
            <w:pPr>
              <w:pStyle w:val="Corpodetexto"/>
              <w:ind w:left="0"/>
              <w:jc w:val="center"/>
              <w:rPr>
                <w:rFonts w:ascii="Calibri" w:hAnsi="Calibri"/>
                <w:lang w:val="pt-BR"/>
              </w:rPr>
            </w:pPr>
          </w:p>
        </w:tc>
        <w:tc>
          <w:tcPr>
            <w:tcW w:w="773" w:type="dxa"/>
            <w:tcBorders>
              <w:top w:val="single" w:sz="4" w:space="0" w:color="000000"/>
              <w:left w:val="single" w:sz="4" w:space="0" w:color="000000"/>
              <w:bottom w:val="single" w:sz="4" w:space="0" w:color="000000"/>
              <w:right w:val="single" w:sz="4" w:space="0" w:color="000000"/>
            </w:tcBorders>
          </w:tcPr>
          <w:p w:rsidR="008C684A" w:rsidRPr="001D654B" w:rsidRDefault="008C684A" w:rsidP="00EB6CDB">
            <w:pPr>
              <w:pStyle w:val="Corpodetexto"/>
              <w:ind w:left="0"/>
              <w:jc w:val="center"/>
              <w:rPr>
                <w:rFonts w:ascii="Calibri" w:hAnsi="Calibri"/>
                <w:lang w:val="pt-BR"/>
              </w:rPr>
            </w:pPr>
          </w:p>
        </w:tc>
        <w:tc>
          <w:tcPr>
            <w:tcW w:w="7845" w:type="dxa"/>
            <w:tcBorders>
              <w:top w:val="single" w:sz="4" w:space="0" w:color="000000"/>
              <w:left w:val="single" w:sz="4" w:space="0" w:color="000000"/>
              <w:bottom w:val="single" w:sz="4" w:space="0" w:color="000000"/>
              <w:right w:val="single" w:sz="4" w:space="0" w:color="000000"/>
            </w:tcBorders>
          </w:tcPr>
          <w:p w:rsidR="008C684A" w:rsidRPr="001D654B" w:rsidRDefault="008C684A" w:rsidP="001D654B">
            <w:pPr>
              <w:pStyle w:val="Corpodetexto"/>
              <w:ind w:left="0"/>
              <w:jc w:val="both"/>
              <w:rPr>
                <w:rFonts w:ascii="Calibri" w:hAnsi="Calibri"/>
                <w:lang w:val="pt-BR"/>
              </w:rPr>
            </w:pPr>
          </w:p>
        </w:tc>
      </w:tr>
      <w:tr w:rsidR="001D654B" w:rsidRPr="001D654B" w:rsidTr="00553AFA">
        <w:trPr>
          <w:trHeight w:val="240"/>
        </w:trPr>
        <w:tc>
          <w:tcPr>
            <w:tcW w:w="9598" w:type="dxa"/>
            <w:gridSpan w:val="3"/>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 xml:space="preserve">5. </w:t>
            </w:r>
            <w:r w:rsidR="00A034D2" w:rsidRPr="00A034D2">
              <w:rPr>
                <w:rFonts w:ascii="Calibri" w:hAnsi="Calibri" w:cs="Times New Roman"/>
                <w:b/>
                <w:lang w:val="pt-BR"/>
              </w:rPr>
              <w:t>EMERGÊNCIAS E CONTINGÊNCIAS</w:t>
            </w:r>
          </w:p>
        </w:tc>
      </w:tr>
      <w:tr w:rsidR="001D654B" w:rsidRPr="001D654B" w:rsidTr="00A034D2">
        <w:trPr>
          <w:trHeight w:val="241"/>
        </w:trPr>
        <w:tc>
          <w:tcPr>
            <w:tcW w:w="980"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ITEM</w:t>
            </w:r>
          </w:p>
        </w:tc>
        <w:tc>
          <w:tcPr>
            <w:tcW w:w="773"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GRUPO</w:t>
            </w:r>
          </w:p>
        </w:tc>
        <w:tc>
          <w:tcPr>
            <w:tcW w:w="7845"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DESCRIÇÃO </w:t>
            </w:r>
          </w:p>
        </w:tc>
      </w:tr>
      <w:tr w:rsidR="001D654B" w:rsidRPr="001D654B" w:rsidTr="00A034D2">
        <w:trPr>
          <w:trHeight w:val="422"/>
        </w:trPr>
        <w:tc>
          <w:tcPr>
            <w:tcW w:w="980" w:type="dxa"/>
            <w:tcBorders>
              <w:top w:val="single" w:sz="4" w:space="0" w:color="000000"/>
              <w:left w:val="single" w:sz="4" w:space="0" w:color="000000"/>
              <w:bottom w:val="single" w:sz="4" w:space="0" w:color="000000"/>
              <w:right w:val="single" w:sz="4" w:space="0" w:color="000000"/>
            </w:tcBorders>
          </w:tcPr>
          <w:p w:rsidR="001C7D32" w:rsidRDefault="001C7D32" w:rsidP="00AB6B5F">
            <w:pPr>
              <w:pStyle w:val="Corpodetexto"/>
              <w:ind w:left="0"/>
              <w:jc w:val="center"/>
              <w:rPr>
                <w:rFonts w:ascii="Calibri" w:hAnsi="Calibri" w:cs="Times New Roman"/>
                <w:lang w:val="pt-BR"/>
              </w:rPr>
            </w:pPr>
          </w:p>
          <w:p w:rsidR="001D654B" w:rsidRPr="001D654B" w:rsidRDefault="001D654B" w:rsidP="00AB6B5F">
            <w:pPr>
              <w:pStyle w:val="Corpodetexto"/>
              <w:ind w:left="0"/>
              <w:jc w:val="center"/>
              <w:rPr>
                <w:rFonts w:ascii="Calibri" w:hAnsi="Calibri" w:cs="Times New Roman"/>
                <w:lang w:val="pt-BR"/>
              </w:rPr>
            </w:pPr>
            <w:r w:rsidRPr="001D654B">
              <w:rPr>
                <w:rFonts w:ascii="Calibri" w:hAnsi="Calibri" w:cs="Times New Roman"/>
                <w:lang w:val="pt-BR"/>
              </w:rPr>
              <w:t>05.01</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EB6CDB">
            <w:pPr>
              <w:pStyle w:val="Corpodetexto"/>
              <w:ind w:left="0"/>
              <w:jc w:val="center"/>
              <w:rPr>
                <w:rFonts w:ascii="Calibri" w:hAnsi="Calibri" w:cs="Times New Roman"/>
                <w:lang w:val="pt-BR"/>
              </w:rPr>
            </w:pPr>
            <w:r w:rsidRPr="001D654B">
              <w:rPr>
                <w:rFonts w:ascii="Calibri" w:hAnsi="Calibri" w:cs="Times New Roman"/>
                <w:lang w:val="pt-BR"/>
              </w:rPr>
              <w:t>III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proceder às medidas cabíveis para minimizar os danos e corrigir as anormalidades detectadas </w:t>
            </w:r>
            <w:r w:rsidR="001C7D32">
              <w:rPr>
                <w:rFonts w:ascii="Calibri" w:hAnsi="Calibri" w:cs="Times New Roman"/>
                <w:lang w:val="pt-BR"/>
              </w:rPr>
              <w:t>pela fiscalização, relativas a prestação dos serviços de água e esgoto.</w:t>
            </w:r>
            <w:r w:rsidRPr="001D654B">
              <w:rPr>
                <w:rFonts w:ascii="Calibri" w:hAnsi="Calibri" w:cs="Times New Roman"/>
                <w:lang w:val="pt-BR"/>
              </w:rPr>
              <w:t xml:space="preserve"> </w:t>
            </w:r>
          </w:p>
        </w:tc>
      </w:tr>
      <w:tr w:rsidR="001D654B" w:rsidRPr="001D654B" w:rsidTr="00A034D2">
        <w:tblPrEx>
          <w:tblCellMar>
            <w:right w:w="25" w:type="dxa"/>
          </w:tblCellMar>
        </w:tblPrEx>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05.03</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III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Em situações de emergência e contingência, interromper os serviços em desconformidade com os respectivos planos</w:t>
            </w:r>
            <w:r w:rsidR="001C7D32">
              <w:rPr>
                <w:rFonts w:ascii="Calibri" w:hAnsi="Calibri" w:cs="Times New Roman"/>
                <w:lang w:val="pt-BR"/>
              </w:rPr>
              <w:t>.</w:t>
            </w:r>
          </w:p>
        </w:tc>
      </w:tr>
      <w:tr w:rsidR="001D654B" w:rsidRPr="001D654B" w:rsidTr="00A034D2">
        <w:tblPrEx>
          <w:tblCellMar>
            <w:right w:w="25" w:type="dxa"/>
          </w:tblCellMar>
        </w:tblPrEx>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05.04</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Não informar tempestivamente os usuários e as autoridades competentes sobre anormalidades na qualidade da água</w:t>
            </w:r>
            <w:r w:rsidR="00A034D2">
              <w:rPr>
                <w:rFonts w:ascii="Calibri" w:hAnsi="Calibri" w:cs="Times New Roman"/>
                <w:lang w:val="pt-BR"/>
              </w:rPr>
              <w:t>.</w:t>
            </w:r>
          </w:p>
        </w:tc>
      </w:tr>
      <w:tr w:rsidR="001D654B" w:rsidRPr="001D654B" w:rsidTr="00A034D2">
        <w:tblPrEx>
          <w:tblCellMar>
            <w:right w:w="25" w:type="dxa"/>
          </w:tblCellMar>
        </w:tblPrEx>
        <w:trPr>
          <w:trHeight w:val="422"/>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05.05</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Não informar de imediato às autoridades competentes sobre falhas no tratamento de efluentes que resultem em poluição ambiental</w:t>
            </w:r>
            <w:r w:rsidR="00A034D2">
              <w:rPr>
                <w:rFonts w:ascii="Calibri" w:hAnsi="Calibri" w:cs="Times New Roman"/>
                <w:lang w:val="pt-BR"/>
              </w:rPr>
              <w:t>.</w:t>
            </w:r>
            <w:r w:rsidRPr="001D654B">
              <w:rPr>
                <w:rFonts w:ascii="Calibri" w:hAnsi="Calibri" w:cs="Times New Roman"/>
                <w:lang w:val="pt-BR"/>
              </w:rPr>
              <w:t xml:space="preserve"> </w:t>
            </w:r>
          </w:p>
        </w:tc>
      </w:tr>
      <w:tr w:rsidR="001D654B" w:rsidRPr="001D654B" w:rsidTr="008C684A">
        <w:tblPrEx>
          <w:tblCellMar>
            <w:right w:w="25" w:type="dxa"/>
          </w:tblCellMar>
        </w:tblPrEx>
        <w:trPr>
          <w:trHeight w:val="929"/>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lastRenderedPageBreak/>
              <w:t>05.06</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I</w:t>
            </w:r>
          </w:p>
        </w:tc>
        <w:tc>
          <w:tcPr>
            <w:tcW w:w="7845" w:type="dxa"/>
            <w:tcBorders>
              <w:top w:val="single" w:sz="4" w:space="0" w:color="000000"/>
              <w:left w:val="single" w:sz="4" w:space="0" w:color="000000"/>
              <w:bottom w:val="single" w:sz="4" w:space="0" w:color="000000"/>
              <w:right w:val="single" w:sz="4" w:space="0" w:color="000000"/>
            </w:tcBorders>
          </w:tcPr>
          <w:p w:rsidR="00A034D2" w:rsidRPr="001D654B" w:rsidRDefault="001D654B" w:rsidP="008C684A">
            <w:pPr>
              <w:pStyle w:val="Corpodetexto"/>
              <w:ind w:left="0"/>
              <w:jc w:val="both"/>
              <w:rPr>
                <w:rFonts w:ascii="Calibri" w:hAnsi="Calibri" w:cs="Times New Roman"/>
                <w:lang w:val="pt-BR"/>
              </w:rPr>
            </w:pPr>
            <w:r w:rsidRPr="001D654B">
              <w:rPr>
                <w:rFonts w:ascii="Calibri" w:hAnsi="Calibri" w:cs="Times New Roman"/>
                <w:lang w:val="pt-BR"/>
              </w:rPr>
              <w:t>Não divulgar adequadamente as informações acerca das situações de emergência e contingência que afetem a continuidade dos serviços na forma exigida pela legislação aplicável</w:t>
            </w:r>
            <w:r w:rsidR="00AB7041">
              <w:rPr>
                <w:rFonts w:ascii="Calibri" w:hAnsi="Calibri" w:cs="Times New Roman"/>
                <w:lang w:val="pt-BR"/>
              </w:rPr>
              <w:t>.</w:t>
            </w:r>
            <w:r w:rsidRPr="001D654B">
              <w:rPr>
                <w:rFonts w:ascii="Calibri" w:hAnsi="Calibri" w:cs="Times New Roman"/>
                <w:lang w:val="pt-BR"/>
              </w:rPr>
              <w:t xml:space="preserve"> </w:t>
            </w:r>
          </w:p>
        </w:tc>
      </w:tr>
      <w:tr w:rsidR="008C684A" w:rsidRPr="001D654B" w:rsidTr="00A034D2">
        <w:tblPrEx>
          <w:tblCellMar>
            <w:right w:w="25" w:type="dxa"/>
          </w:tblCellMar>
        </w:tblPrEx>
        <w:trPr>
          <w:trHeight w:val="424"/>
        </w:trPr>
        <w:tc>
          <w:tcPr>
            <w:tcW w:w="980" w:type="dxa"/>
            <w:tcBorders>
              <w:top w:val="single" w:sz="4" w:space="0" w:color="000000"/>
              <w:left w:val="single" w:sz="4" w:space="0" w:color="000000"/>
              <w:bottom w:val="single" w:sz="4" w:space="0" w:color="000000"/>
              <w:right w:val="single" w:sz="4" w:space="0" w:color="000000"/>
            </w:tcBorders>
          </w:tcPr>
          <w:p w:rsidR="008C684A" w:rsidRPr="001D654B" w:rsidRDefault="008C684A" w:rsidP="001C7D32">
            <w:pPr>
              <w:pStyle w:val="Corpodetexto"/>
              <w:ind w:left="0"/>
              <w:jc w:val="center"/>
              <w:rPr>
                <w:rFonts w:ascii="Calibri" w:hAnsi="Calibri"/>
                <w:lang w:val="pt-BR"/>
              </w:rPr>
            </w:pPr>
          </w:p>
        </w:tc>
        <w:tc>
          <w:tcPr>
            <w:tcW w:w="773" w:type="dxa"/>
            <w:tcBorders>
              <w:top w:val="single" w:sz="4" w:space="0" w:color="000000"/>
              <w:left w:val="single" w:sz="4" w:space="0" w:color="000000"/>
              <w:bottom w:val="single" w:sz="4" w:space="0" w:color="000000"/>
              <w:right w:val="single" w:sz="4" w:space="0" w:color="000000"/>
            </w:tcBorders>
          </w:tcPr>
          <w:p w:rsidR="008C684A" w:rsidRPr="001D654B" w:rsidRDefault="008C684A" w:rsidP="001C7D32">
            <w:pPr>
              <w:pStyle w:val="Corpodetexto"/>
              <w:ind w:left="0"/>
              <w:jc w:val="center"/>
              <w:rPr>
                <w:rFonts w:ascii="Calibri" w:hAnsi="Calibri"/>
                <w:lang w:val="pt-BR"/>
              </w:rPr>
            </w:pPr>
          </w:p>
        </w:tc>
        <w:tc>
          <w:tcPr>
            <w:tcW w:w="7845" w:type="dxa"/>
            <w:tcBorders>
              <w:top w:val="single" w:sz="4" w:space="0" w:color="000000"/>
              <w:left w:val="single" w:sz="4" w:space="0" w:color="000000"/>
              <w:bottom w:val="single" w:sz="4" w:space="0" w:color="000000"/>
              <w:right w:val="single" w:sz="4" w:space="0" w:color="000000"/>
            </w:tcBorders>
          </w:tcPr>
          <w:p w:rsidR="008C684A" w:rsidRPr="001D654B" w:rsidRDefault="008C684A" w:rsidP="001D654B">
            <w:pPr>
              <w:pStyle w:val="Corpodetexto"/>
              <w:ind w:left="0"/>
              <w:jc w:val="both"/>
              <w:rPr>
                <w:rFonts w:ascii="Calibri" w:hAnsi="Calibri"/>
                <w:lang w:val="pt-BR"/>
              </w:rPr>
            </w:pPr>
          </w:p>
        </w:tc>
      </w:tr>
      <w:tr w:rsidR="001D654B" w:rsidRPr="001D654B" w:rsidTr="00553AFA">
        <w:tblPrEx>
          <w:tblCellMar>
            <w:right w:w="25" w:type="dxa"/>
          </w:tblCellMar>
        </w:tblPrEx>
        <w:trPr>
          <w:trHeight w:val="240"/>
        </w:trPr>
        <w:tc>
          <w:tcPr>
            <w:tcW w:w="9598" w:type="dxa"/>
            <w:gridSpan w:val="3"/>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C7D32">
            <w:pPr>
              <w:pStyle w:val="Corpodetexto"/>
              <w:ind w:left="0"/>
              <w:jc w:val="center"/>
              <w:rPr>
                <w:rFonts w:ascii="Calibri" w:hAnsi="Calibri" w:cs="Times New Roman"/>
                <w:lang w:val="pt-BR"/>
              </w:rPr>
            </w:pPr>
            <w:r w:rsidRPr="00A034D2">
              <w:rPr>
                <w:rFonts w:ascii="Calibri" w:hAnsi="Calibri" w:cs="Times New Roman"/>
                <w:b/>
                <w:lang w:val="pt-BR"/>
              </w:rPr>
              <w:t xml:space="preserve">6. </w:t>
            </w:r>
            <w:r w:rsidR="00A034D2" w:rsidRPr="00A034D2">
              <w:rPr>
                <w:rFonts w:ascii="Calibri" w:hAnsi="Calibri" w:cs="Times New Roman"/>
                <w:b/>
                <w:lang w:val="pt-BR"/>
              </w:rPr>
              <w:t>QUALIDADE DA ÁGUA</w:t>
            </w:r>
          </w:p>
        </w:tc>
      </w:tr>
      <w:tr w:rsidR="001D654B" w:rsidRPr="001D654B" w:rsidTr="00A034D2">
        <w:tblPrEx>
          <w:tblCellMar>
            <w:right w:w="25" w:type="dxa"/>
          </w:tblCellMar>
        </w:tblPrEx>
        <w:trPr>
          <w:trHeight w:val="241"/>
        </w:trPr>
        <w:tc>
          <w:tcPr>
            <w:tcW w:w="980"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ITEM</w:t>
            </w:r>
          </w:p>
        </w:tc>
        <w:tc>
          <w:tcPr>
            <w:tcW w:w="773"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GRUPO</w:t>
            </w:r>
          </w:p>
        </w:tc>
        <w:tc>
          <w:tcPr>
            <w:tcW w:w="7845" w:type="dxa"/>
            <w:tcBorders>
              <w:top w:val="single" w:sz="4" w:space="0" w:color="000000"/>
              <w:left w:val="single" w:sz="4" w:space="0" w:color="000000"/>
              <w:bottom w:val="single" w:sz="4" w:space="0" w:color="000000"/>
              <w:right w:val="single" w:sz="4" w:space="0" w:color="000000"/>
            </w:tcBorders>
            <w:shd w:val="clear" w:color="auto" w:fill="C0C0C0"/>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DESCRIÇÃO </w:t>
            </w:r>
          </w:p>
        </w:tc>
      </w:tr>
      <w:tr w:rsidR="001D654B" w:rsidRPr="001D654B" w:rsidTr="00A034D2">
        <w:tblPrEx>
          <w:tblCellMar>
            <w:right w:w="25" w:type="dxa"/>
          </w:tblCellMar>
        </w:tblPrEx>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06.01</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IV</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Fornecer água fora dos padrões de potabilidade estabelecidos pela legislação </w:t>
            </w:r>
          </w:p>
        </w:tc>
      </w:tr>
      <w:tr w:rsidR="001D654B" w:rsidRPr="001D654B" w:rsidTr="00A034D2">
        <w:tblPrEx>
          <w:tblCellMar>
            <w:right w:w="25" w:type="dxa"/>
          </w:tblCellMar>
        </w:tblPrEx>
        <w:trPr>
          <w:trHeight w:val="425"/>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06.02</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III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Não desenvolver o controle da qualidade da água, bruta e tratada, de acordo com o disposto na legislação</w:t>
            </w:r>
            <w:r w:rsidR="00A034D2">
              <w:rPr>
                <w:rFonts w:ascii="Calibri" w:hAnsi="Calibri" w:cs="Times New Roman"/>
                <w:lang w:val="pt-BR"/>
              </w:rPr>
              <w:t>.</w:t>
            </w:r>
            <w:r w:rsidRPr="001D654B">
              <w:rPr>
                <w:rFonts w:ascii="Calibri" w:hAnsi="Calibri" w:cs="Times New Roman"/>
                <w:lang w:val="pt-BR"/>
              </w:rPr>
              <w:t xml:space="preserve"> </w:t>
            </w:r>
          </w:p>
        </w:tc>
      </w:tr>
      <w:tr w:rsidR="001D654B" w:rsidRPr="001D654B" w:rsidTr="00A034D2">
        <w:tblPrEx>
          <w:tblCellMar>
            <w:right w:w="25" w:type="dxa"/>
          </w:tblCellMar>
        </w:tblPrEx>
        <w:trPr>
          <w:trHeight w:val="240"/>
        </w:trPr>
        <w:tc>
          <w:tcPr>
            <w:tcW w:w="980"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06.03</w:t>
            </w:r>
          </w:p>
        </w:tc>
        <w:tc>
          <w:tcPr>
            <w:tcW w:w="773" w:type="dxa"/>
            <w:tcBorders>
              <w:top w:val="single" w:sz="4" w:space="0" w:color="000000"/>
              <w:left w:val="single" w:sz="4" w:space="0" w:color="000000"/>
              <w:bottom w:val="single" w:sz="4" w:space="0" w:color="000000"/>
              <w:right w:val="single" w:sz="4" w:space="0" w:color="000000"/>
            </w:tcBorders>
          </w:tcPr>
          <w:p w:rsidR="001D654B" w:rsidRPr="001D654B" w:rsidRDefault="001D654B" w:rsidP="001C7D32">
            <w:pPr>
              <w:pStyle w:val="Corpodetexto"/>
              <w:ind w:left="0"/>
              <w:jc w:val="center"/>
              <w:rPr>
                <w:rFonts w:ascii="Calibri" w:hAnsi="Calibri" w:cs="Times New Roman"/>
                <w:lang w:val="pt-BR"/>
              </w:rPr>
            </w:pPr>
            <w:r w:rsidRPr="001D654B">
              <w:rPr>
                <w:rFonts w:ascii="Calibri" w:hAnsi="Calibri" w:cs="Times New Roman"/>
                <w:lang w:val="pt-BR"/>
              </w:rPr>
              <w:t>II</w:t>
            </w:r>
          </w:p>
        </w:tc>
        <w:tc>
          <w:tcPr>
            <w:tcW w:w="7845" w:type="dxa"/>
            <w:tcBorders>
              <w:top w:val="single" w:sz="4" w:space="0" w:color="000000"/>
              <w:left w:val="single" w:sz="4" w:space="0" w:color="000000"/>
              <w:bottom w:val="single" w:sz="4" w:space="0" w:color="000000"/>
              <w:right w:val="single" w:sz="4" w:space="0" w:color="000000"/>
            </w:tcBorders>
          </w:tcPr>
          <w:p w:rsidR="001D654B" w:rsidRPr="001D654B" w:rsidRDefault="001D654B" w:rsidP="001D654B">
            <w:pPr>
              <w:pStyle w:val="Corpodetexto"/>
              <w:ind w:left="0"/>
              <w:jc w:val="both"/>
              <w:rPr>
                <w:rFonts w:ascii="Calibri" w:hAnsi="Calibri" w:cs="Times New Roman"/>
                <w:lang w:val="pt-BR"/>
              </w:rPr>
            </w:pPr>
            <w:r w:rsidRPr="001D654B">
              <w:rPr>
                <w:rFonts w:ascii="Calibri" w:hAnsi="Calibri" w:cs="Times New Roman"/>
                <w:lang w:val="pt-BR"/>
              </w:rPr>
              <w:t xml:space="preserve">Não dar publicidade à qualidade da água distribuída nos termos da legislação </w:t>
            </w:r>
          </w:p>
        </w:tc>
      </w:tr>
    </w:tbl>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Pr="001D654B" w:rsidRDefault="001D654B" w:rsidP="001D654B">
      <w:pPr>
        <w:pStyle w:val="Corpodetexto"/>
        <w:ind w:left="0"/>
        <w:jc w:val="both"/>
        <w:rPr>
          <w:rFonts w:ascii="Calibri" w:hAnsi="Calibri"/>
          <w:lang w:val="pt-BR"/>
        </w:rPr>
      </w:pPr>
      <w:r w:rsidRPr="001D654B">
        <w:rPr>
          <w:rFonts w:ascii="Calibri" w:hAnsi="Calibri"/>
          <w:lang w:val="pt-BR"/>
        </w:rPr>
        <w:t xml:space="preserve"> </w:t>
      </w:r>
    </w:p>
    <w:p w:rsidR="001D654B" w:rsidRDefault="001D654B" w:rsidP="001D654B">
      <w:pPr>
        <w:spacing w:line="259" w:lineRule="auto"/>
      </w:pPr>
      <w:r>
        <w:rPr>
          <w:rFonts w:ascii="Times New Roman" w:eastAsia="Times New Roman" w:hAnsi="Times New Roman"/>
        </w:rPr>
        <w:t xml:space="preserve"> </w:t>
      </w:r>
    </w:p>
    <w:p w:rsidR="001D654B" w:rsidRDefault="001D654B" w:rsidP="001D654B">
      <w:pPr>
        <w:spacing w:line="259" w:lineRule="auto"/>
      </w:pPr>
      <w:r>
        <w:rPr>
          <w:rFonts w:ascii="Times New Roman" w:eastAsia="Times New Roman" w:hAnsi="Times New Roman"/>
        </w:rPr>
        <w:t xml:space="preserve"> </w:t>
      </w:r>
    </w:p>
    <w:p w:rsidR="001D654B" w:rsidRDefault="001D654B" w:rsidP="001D654B">
      <w:pPr>
        <w:spacing w:line="259" w:lineRule="auto"/>
      </w:pPr>
      <w:r>
        <w:rPr>
          <w:rFonts w:ascii="Times New Roman" w:eastAsia="Times New Roman" w:hAnsi="Times New Roman"/>
        </w:rPr>
        <w:t xml:space="preserve"> </w:t>
      </w:r>
    </w:p>
    <w:p w:rsidR="001D654B" w:rsidRDefault="001D654B" w:rsidP="001D654B">
      <w:pPr>
        <w:spacing w:line="259" w:lineRule="auto"/>
      </w:pPr>
      <w:r>
        <w:rPr>
          <w:rFonts w:ascii="Times New Roman" w:eastAsia="Times New Roman" w:hAnsi="Times New Roman"/>
        </w:rPr>
        <w:t xml:space="preserve"> </w:t>
      </w:r>
    </w:p>
    <w:p w:rsidR="001D654B" w:rsidRDefault="001D654B" w:rsidP="001D654B">
      <w:pPr>
        <w:spacing w:line="259" w:lineRule="auto"/>
      </w:pPr>
      <w:r>
        <w:rPr>
          <w:rFonts w:ascii="Times New Roman" w:eastAsia="Times New Roman" w:hAnsi="Times New Roman"/>
        </w:rPr>
        <w:t xml:space="preserve"> </w:t>
      </w:r>
    </w:p>
    <w:p w:rsidR="001D654B" w:rsidRDefault="001D654B" w:rsidP="001D654B">
      <w:pPr>
        <w:spacing w:line="259" w:lineRule="auto"/>
      </w:pPr>
      <w:r>
        <w:rPr>
          <w:rFonts w:ascii="Times New Roman" w:eastAsia="Times New Roman" w:hAnsi="Times New Roman"/>
        </w:rPr>
        <w:t xml:space="preserve"> </w:t>
      </w:r>
    </w:p>
    <w:p w:rsidR="001D654B" w:rsidRDefault="001D654B" w:rsidP="001D654B">
      <w:pPr>
        <w:spacing w:line="259" w:lineRule="auto"/>
      </w:pPr>
      <w:r>
        <w:rPr>
          <w:rFonts w:ascii="Times New Roman" w:eastAsia="Times New Roman" w:hAnsi="Times New Roman"/>
        </w:rPr>
        <w:t xml:space="preserve"> </w:t>
      </w:r>
    </w:p>
    <w:p w:rsidR="001D654B" w:rsidRDefault="001D654B" w:rsidP="00470515">
      <w:pPr>
        <w:pStyle w:val="Ttulo11"/>
        <w:ind w:left="0"/>
        <w:jc w:val="center"/>
        <w:rPr>
          <w:rFonts w:ascii="Calibri" w:hAnsi="Calibri"/>
          <w:lang w:val="pt-BR"/>
        </w:rPr>
      </w:pPr>
    </w:p>
    <w:sectPr w:rsidR="001D654B" w:rsidSect="00FB02F0">
      <w:headerReference w:type="default" r:id="rId9"/>
      <w:footerReference w:type="default" r:id="rId10"/>
      <w:pgSz w:w="11910" w:h="16840" w:code="9"/>
      <w:pgMar w:top="1985" w:right="1418" w:bottom="1276" w:left="1418" w:header="284" w:footer="113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19B" w:rsidRDefault="00CE119B" w:rsidP="00083B77">
      <w:r>
        <w:separator/>
      </w:r>
    </w:p>
  </w:endnote>
  <w:endnote w:type="continuationSeparator" w:id="0">
    <w:p w:rsidR="00CE119B" w:rsidRDefault="00CE119B" w:rsidP="0008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19B" w:rsidRPr="00BF5764" w:rsidRDefault="00CE119B" w:rsidP="00BF5764">
    <w:pPr>
      <w:tabs>
        <w:tab w:val="left" w:pos="8789"/>
      </w:tabs>
      <w:rPr>
        <w:rFonts w:cs="Calibri"/>
        <w:sz w:val="20"/>
        <w:szCs w:val="20"/>
      </w:rPr>
    </w:pPr>
    <w:r w:rsidRPr="001D52BA">
      <w:rPr>
        <w:rFonts w:cs="Calibri"/>
        <w:sz w:val="20"/>
        <w:szCs w:val="20"/>
      </w:rPr>
      <w:tab/>
    </w:r>
    <w:r w:rsidRPr="001D52BA">
      <w:rPr>
        <w:rFonts w:cs="Calibri"/>
        <w:sz w:val="20"/>
        <w:szCs w:val="20"/>
      </w:rPr>
      <w:fldChar w:fldCharType="begin"/>
    </w:r>
    <w:r w:rsidRPr="001D52BA">
      <w:rPr>
        <w:rFonts w:cs="Calibri"/>
        <w:sz w:val="20"/>
        <w:szCs w:val="20"/>
      </w:rPr>
      <w:instrText xml:space="preserve"> PAGE   \* MERGEFORMAT </w:instrText>
    </w:r>
    <w:r w:rsidRPr="001D52BA">
      <w:rPr>
        <w:rFonts w:cs="Calibri"/>
        <w:sz w:val="20"/>
        <w:szCs w:val="20"/>
      </w:rPr>
      <w:fldChar w:fldCharType="separate"/>
    </w:r>
    <w:r w:rsidR="005772C8">
      <w:rPr>
        <w:rFonts w:cs="Calibri"/>
        <w:noProof/>
        <w:sz w:val="20"/>
        <w:szCs w:val="20"/>
      </w:rPr>
      <w:t>15</w:t>
    </w:r>
    <w:r w:rsidRPr="001D52BA">
      <w:rPr>
        <w:rFonts w:cs="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19B" w:rsidRDefault="00CE119B" w:rsidP="00083B77">
      <w:r>
        <w:separator/>
      </w:r>
    </w:p>
  </w:footnote>
  <w:footnote w:type="continuationSeparator" w:id="0">
    <w:p w:rsidR="00CE119B" w:rsidRDefault="00CE119B" w:rsidP="00083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19B" w:rsidRDefault="00CE119B">
    <w:pPr>
      <w:spacing w:line="14" w:lineRule="auto"/>
      <w:rPr>
        <w:sz w:val="20"/>
        <w:szCs w:val="20"/>
      </w:rPr>
    </w:pPr>
    <w:r>
      <w:rPr>
        <w:noProof/>
        <w:lang w:val="pt-BR" w:eastAsia="pt-BR"/>
      </w:rPr>
      <mc:AlternateContent>
        <mc:Choice Requires="wps">
          <w:drawing>
            <wp:anchor distT="0" distB="0" distL="114300" distR="114300" simplePos="0" relativeHeight="251657728" behindDoc="1" locked="0" layoutInCell="1" allowOverlap="1">
              <wp:simplePos x="0" y="0"/>
              <wp:positionH relativeFrom="page">
                <wp:posOffset>6663055</wp:posOffset>
              </wp:positionH>
              <wp:positionV relativeFrom="page">
                <wp:posOffset>459105</wp:posOffset>
              </wp:positionV>
              <wp:extent cx="203200" cy="177800"/>
              <wp:effectExtent l="0" t="1905" r="127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19B" w:rsidRPr="00FA457E" w:rsidRDefault="00CE119B" w:rsidP="00FA45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524.65pt;margin-top:36.1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" filled="f" stroked="f">
              <v:textbox inset="0,0,0,0">
                <w:txbxContent>
                  <w:p w:rsidR="00553AFA" w:rsidRPr="00FA457E" w:rsidRDefault="00553AFA" w:rsidP="00FA457E"/>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354"/>
    <w:multiLevelType w:val="hybridMultilevel"/>
    <w:tmpl w:val="44DC1262"/>
    <w:lvl w:ilvl="0" w:tplc="84A421C0">
      <w:start w:val="1"/>
      <w:numFmt w:val="upperRoman"/>
      <w:lvlText w:val="%1"/>
      <w:lvlJc w:val="left"/>
      <w:pPr>
        <w:ind w:left="118" w:hanging="140"/>
      </w:pPr>
      <w:rPr>
        <w:rFonts w:ascii="Calibri" w:hAnsi="Calibri"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C54357"/>
    <w:multiLevelType w:val="hybridMultilevel"/>
    <w:tmpl w:val="4600C246"/>
    <w:lvl w:ilvl="0" w:tplc="8A4CFD74">
      <w:start w:val="1"/>
      <w:numFmt w:val="upperRoman"/>
      <w:lvlText w:val="%1"/>
      <w:lvlJc w:val="left"/>
      <w:pPr>
        <w:ind w:left="118" w:hanging="140"/>
      </w:pPr>
      <w:rPr>
        <w:rFonts w:ascii="Times New Roman" w:eastAsia="Times New Roman" w:hAnsi="Times New Roman" w:hint="default"/>
        <w:sz w:val="24"/>
        <w:szCs w:val="24"/>
      </w:rPr>
    </w:lvl>
    <w:lvl w:ilvl="1" w:tplc="1430F300">
      <w:start w:val="1"/>
      <w:numFmt w:val="bullet"/>
      <w:lvlText w:val="•"/>
      <w:lvlJc w:val="left"/>
      <w:pPr>
        <w:ind w:left="1065" w:hanging="140"/>
      </w:pPr>
      <w:rPr>
        <w:rFonts w:hint="default"/>
      </w:rPr>
    </w:lvl>
    <w:lvl w:ilvl="2" w:tplc="04186146">
      <w:start w:val="1"/>
      <w:numFmt w:val="bullet"/>
      <w:lvlText w:val="•"/>
      <w:lvlJc w:val="left"/>
      <w:pPr>
        <w:ind w:left="2012" w:hanging="140"/>
      </w:pPr>
      <w:rPr>
        <w:rFonts w:hint="default"/>
      </w:rPr>
    </w:lvl>
    <w:lvl w:ilvl="3" w:tplc="1D0CBFC0">
      <w:start w:val="1"/>
      <w:numFmt w:val="bullet"/>
      <w:lvlText w:val="•"/>
      <w:lvlJc w:val="left"/>
      <w:pPr>
        <w:ind w:left="2959" w:hanging="140"/>
      </w:pPr>
      <w:rPr>
        <w:rFonts w:hint="default"/>
      </w:rPr>
    </w:lvl>
    <w:lvl w:ilvl="4" w:tplc="CC8E07A6">
      <w:start w:val="1"/>
      <w:numFmt w:val="bullet"/>
      <w:lvlText w:val="•"/>
      <w:lvlJc w:val="left"/>
      <w:pPr>
        <w:ind w:left="3905" w:hanging="140"/>
      </w:pPr>
      <w:rPr>
        <w:rFonts w:hint="default"/>
      </w:rPr>
    </w:lvl>
    <w:lvl w:ilvl="5" w:tplc="B1BE47C8">
      <w:start w:val="1"/>
      <w:numFmt w:val="bullet"/>
      <w:lvlText w:val="•"/>
      <w:lvlJc w:val="left"/>
      <w:pPr>
        <w:ind w:left="4852" w:hanging="140"/>
      </w:pPr>
      <w:rPr>
        <w:rFonts w:hint="default"/>
      </w:rPr>
    </w:lvl>
    <w:lvl w:ilvl="6" w:tplc="4E800A9A">
      <w:start w:val="1"/>
      <w:numFmt w:val="bullet"/>
      <w:lvlText w:val="•"/>
      <w:lvlJc w:val="left"/>
      <w:pPr>
        <w:ind w:left="5799" w:hanging="140"/>
      </w:pPr>
      <w:rPr>
        <w:rFonts w:hint="default"/>
      </w:rPr>
    </w:lvl>
    <w:lvl w:ilvl="7" w:tplc="34503764">
      <w:start w:val="1"/>
      <w:numFmt w:val="bullet"/>
      <w:lvlText w:val="•"/>
      <w:lvlJc w:val="left"/>
      <w:pPr>
        <w:ind w:left="6746" w:hanging="140"/>
      </w:pPr>
      <w:rPr>
        <w:rFonts w:hint="default"/>
      </w:rPr>
    </w:lvl>
    <w:lvl w:ilvl="8" w:tplc="880A7B3C">
      <w:start w:val="1"/>
      <w:numFmt w:val="bullet"/>
      <w:lvlText w:val="•"/>
      <w:lvlJc w:val="left"/>
      <w:pPr>
        <w:ind w:left="7692" w:hanging="140"/>
      </w:pPr>
      <w:rPr>
        <w:rFonts w:hint="default"/>
      </w:rPr>
    </w:lvl>
  </w:abstractNum>
  <w:abstractNum w:abstractNumId="2">
    <w:nsid w:val="14941DE6"/>
    <w:multiLevelType w:val="hybridMultilevel"/>
    <w:tmpl w:val="003AF942"/>
    <w:lvl w:ilvl="0" w:tplc="07C8DD64">
      <w:start w:val="1"/>
      <w:numFmt w:val="upperRoman"/>
      <w:lvlText w:val="%1"/>
      <w:lvlJc w:val="left"/>
      <w:pPr>
        <w:ind w:left="118" w:hanging="236"/>
      </w:pPr>
      <w:rPr>
        <w:rFonts w:ascii="Calibri" w:hAnsi="Calibri" w:hint="default"/>
        <w:sz w:val="24"/>
        <w:szCs w:val="24"/>
      </w:rPr>
    </w:lvl>
    <w:lvl w:ilvl="1" w:tplc="EB085842">
      <w:start w:val="1"/>
      <w:numFmt w:val="bullet"/>
      <w:lvlText w:val="•"/>
      <w:lvlJc w:val="left"/>
      <w:pPr>
        <w:ind w:left="1065" w:hanging="236"/>
      </w:pPr>
      <w:rPr>
        <w:rFonts w:hint="default"/>
      </w:rPr>
    </w:lvl>
    <w:lvl w:ilvl="2" w:tplc="6362338A">
      <w:start w:val="1"/>
      <w:numFmt w:val="bullet"/>
      <w:lvlText w:val="•"/>
      <w:lvlJc w:val="left"/>
      <w:pPr>
        <w:ind w:left="2012" w:hanging="236"/>
      </w:pPr>
      <w:rPr>
        <w:rFonts w:hint="default"/>
      </w:rPr>
    </w:lvl>
    <w:lvl w:ilvl="3" w:tplc="7C94DC02">
      <w:start w:val="1"/>
      <w:numFmt w:val="bullet"/>
      <w:lvlText w:val="•"/>
      <w:lvlJc w:val="left"/>
      <w:pPr>
        <w:ind w:left="2959" w:hanging="236"/>
      </w:pPr>
      <w:rPr>
        <w:rFonts w:hint="default"/>
      </w:rPr>
    </w:lvl>
    <w:lvl w:ilvl="4" w:tplc="CC74332A">
      <w:start w:val="1"/>
      <w:numFmt w:val="bullet"/>
      <w:lvlText w:val="•"/>
      <w:lvlJc w:val="left"/>
      <w:pPr>
        <w:ind w:left="3905" w:hanging="236"/>
      </w:pPr>
      <w:rPr>
        <w:rFonts w:hint="default"/>
      </w:rPr>
    </w:lvl>
    <w:lvl w:ilvl="5" w:tplc="4FB654A4">
      <w:start w:val="1"/>
      <w:numFmt w:val="bullet"/>
      <w:lvlText w:val="•"/>
      <w:lvlJc w:val="left"/>
      <w:pPr>
        <w:ind w:left="4852" w:hanging="236"/>
      </w:pPr>
      <w:rPr>
        <w:rFonts w:hint="default"/>
      </w:rPr>
    </w:lvl>
    <w:lvl w:ilvl="6" w:tplc="913E934C">
      <w:start w:val="1"/>
      <w:numFmt w:val="bullet"/>
      <w:lvlText w:val="•"/>
      <w:lvlJc w:val="left"/>
      <w:pPr>
        <w:ind w:left="5799" w:hanging="236"/>
      </w:pPr>
      <w:rPr>
        <w:rFonts w:hint="default"/>
      </w:rPr>
    </w:lvl>
    <w:lvl w:ilvl="7" w:tplc="63EA79CE">
      <w:start w:val="1"/>
      <w:numFmt w:val="bullet"/>
      <w:lvlText w:val="•"/>
      <w:lvlJc w:val="left"/>
      <w:pPr>
        <w:ind w:left="6746" w:hanging="236"/>
      </w:pPr>
      <w:rPr>
        <w:rFonts w:hint="default"/>
      </w:rPr>
    </w:lvl>
    <w:lvl w:ilvl="8" w:tplc="4022A680">
      <w:start w:val="1"/>
      <w:numFmt w:val="bullet"/>
      <w:lvlText w:val="•"/>
      <w:lvlJc w:val="left"/>
      <w:pPr>
        <w:ind w:left="7692" w:hanging="236"/>
      </w:pPr>
      <w:rPr>
        <w:rFonts w:hint="default"/>
      </w:rPr>
    </w:lvl>
  </w:abstractNum>
  <w:abstractNum w:abstractNumId="3">
    <w:nsid w:val="14B177FC"/>
    <w:multiLevelType w:val="hybridMultilevel"/>
    <w:tmpl w:val="93546984"/>
    <w:lvl w:ilvl="0" w:tplc="6854B448">
      <w:start w:val="5"/>
      <w:numFmt w:val="upperRoman"/>
      <w:lvlText w:val="%1"/>
      <w:lvlJc w:val="left"/>
      <w:pPr>
        <w:ind w:left="118" w:hanging="228"/>
      </w:pPr>
      <w:rPr>
        <w:rFonts w:ascii="Times New Roman" w:eastAsia="Times New Roman" w:hAnsi="Times New Roman" w:hint="default"/>
        <w:sz w:val="24"/>
        <w:szCs w:val="24"/>
      </w:rPr>
    </w:lvl>
    <w:lvl w:ilvl="1" w:tplc="BA90A63C">
      <w:start w:val="1"/>
      <w:numFmt w:val="bullet"/>
      <w:lvlText w:val="•"/>
      <w:lvlJc w:val="left"/>
      <w:pPr>
        <w:ind w:left="1065" w:hanging="228"/>
      </w:pPr>
      <w:rPr>
        <w:rFonts w:hint="default"/>
      </w:rPr>
    </w:lvl>
    <w:lvl w:ilvl="2" w:tplc="E252E7AC">
      <w:start w:val="1"/>
      <w:numFmt w:val="bullet"/>
      <w:lvlText w:val="•"/>
      <w:lvlJc w:val="left"/>
      <w:pPr>
        <w:ind w:left="2012" w:hanging="228"/>
      </w:pPr>
      <w:rPr>
        <w:rFonts w:hint="default"/>
      </w:rPr>
    </w:lvl>
    <w:lvl w:ilvl="3" w:tplc="6E2283E6">
      <w:start w:val="1"/>
      <w:numFmt w:val="bullet"/>
      <w:lvlText w:val="•"/>
      <w:lvlJc w:val="left"/>
      <w:pPr>
        <w:ind w:left="2959" w:hanging="228"/>
      </w:pPr>
      <w:rPr>
        <w:rFonts w:hint="default"/>
      </w:rPr>
    </w:lvl>
    <w:lvl w:ilvl="4" w:tplc="8572CA56">
      <w:start w:val="1"/>
      <w:numFmt w:val="bullet"/>
      <w:lvlText w:val="•"/>
      <w:lvlJc w:val="left"/>
      <w:pPr>
        <w:ind w:left="3905" w:hanging="228"/>
      </w:pPr>
      <w:rPr>
        <w:rFonts w:hint="default"/>
      </w:rPr>
    </w:lvl>
    <w:lvl w:ilvl="5" w:tplc="03BCA60E">
      <w:start w:val="1"/>
      <w:numFmt w:val="bullet"/>
      <w:lvlText w:val="•"/>
      <w:lvlJc w:val="left"/>
      <w:pPr>
        <w:ind w:left="4852" w:hanging="228"/>
      </w:pPr>
      <w:rPr>
        <w:rFonts w:hint="default"/>
      </w:rPr>
    </w:lvl>
    <w:lvl w:ilvl="6" w:tplc="DB18B86A">
      <w:start w:val="1"/>
      <w:numFmt w:val="bullet"/>
      <w:lvlText w:val="•"/>
      <w:lvlJc w:val="left"/>
      <w:pPr>
        <w:ind w:left="5799" w:hanging="228"/>
      </w:pPr>
      <w:rPr>
        <w:rFonts w:hint="default"/>
      </w:rPr>
    </w:lvl>
    <w:lvl w:ilvl="7" w:tplc="50B820A6">
      <w:start w:val="1"/>
      <w:numFmt w:val="bullet"/>
      <w:lvlText w:val="•"/>
      <w:lvlJc w:val="left"/>
      <w:pPr>
        <w:ind w:left="6746" w:hanging="228"/>
      </w:pPr>
      <w:rPr>
        <w:rFonts w:hint="default"/>
      </w:rPr>
    </w:lvl>
    <w:lvl w:ilvl="8" w:tplc="F4308B1C">
      <w:start w:val="1"/>
      <w:numFmt w:val="bullet"/>
      <w:lvlText w:val="•"/>
      <w:lvlJc w:val="left"/>
      <w:pPr>
        <w:ind w:left="7692" w:hanging="228"/>
      </w:pPr>
      <w:rPr>
        <w:rFonts w:hint="default"/>
      </w:rPr>
    </w:lvl>
  </w:abstractNum>
  <w:abstractNum w:abstractNumId="4">
    <w:nsid w:val="1FB04A80"/>
    <w:multiLevelType w:val="hybridMultilevel"/>
    <w:tmpl w:val="BA586C78"/>
    <w:lvl w:ilvl="0" w:tplc="AB22B0B2">
      <w:start w:val="1"/>
      <w:numFmt w:val="upperRoman"/>
      <w:lvlText w:val="%1"/>
      <w:lvlJc w:val="left"/>
      <w:pPr>
        <w:ind w:left="118" w:hanging="156"/>
      </w:pPr>
      <w:rPr>
        <w:rFonts w:ascii="Times New Roman" w:eastAsia="Times New Roman" w:hAnsi="Times New Roman" w:hint="default"/>
        <w:sz w:val="24"/>
        <w:szCs w:val="24"/>
      </w:rPr>
    </w:lvl>
    <w:lvl w:ilvl="1" w:tplc="0C267818">
      <w:start w:val="1"/>
      <w:numFmt w:val="bullet"/>
      <w:lvlText w:val="•"/>
      <w:lvlJc w:val="left"/>
      <w:pPr>
        <w:ind w:left="1065" w:hanging="156"/>
      </w:pPr>
      <w:rPr>
        <w:rFonts w:hint="default"/>
      </w:rPr>
    </w:lvl>
    <w:lvl w:ilvl="2" w:tplc="9704DAE0">
      <w:start w:val="1"/>
      <w:numFmt w:val="bullet"/>
      <w:lvlText w:val="•"/>
      <w:lvlJc w:val="left"/>
      <w:pPr>
        <w:ind w:left="2012" w:hanging="156"/>
      </w:pPr>
      <w:rPr>
        <w:rFonts w:hint="default"/>
      </w:rPr>
    </w:lvl>
    <w:lvl w:ilvl="3" w:tplc="5846E12C">
      <w:start w:val="1"/>
      <w:numFmt w:val="bullet"/>
      <w:lvlText w:val="•"/>
      <w:lvlJc w:val="left"/>
      <w:pPr>
        <w:ind w:left="2959" w:hanging="156"/>
      </w:pPr>
      <w:rPr>
        <w:rFonts w:hint="default"/>
      </w:rPr>
    </w:lvl>
    <w:lvl w:ilvl="4" w:tplc="EF288858">
      <w:start w:val="1"/>
      <w:numFmt w:val="bullet"/>
      <w:lvlText w:val="•"/>
      <w:lvlJc w:val="left"/>
      <w:pPr>
        <w:ind w:left="3905" w:hanging="156"/>
      </w:pPr>
      <w:rPr>
        <w:rFonts w:hint="default"/>
      </w:rPr>
    </w:lvl>
    <w:lvl w:ilvl="5" w:tplc="2014FB60">
      <w:start w:val="1"/>
      <w:numFmt w:val="bullet"/>
      <w:lvlText w:val="•"/>
      <w:lvlJc w:val="left"/>
      <w:pPr>
        <w:ind w:left="4852" w:hanging="156"/>
      </w:pPr>
      <w:rPr>
        <w:rFonts w:hint="default"/>
      </w:rPr>
    </w:lvl>
    <w:lvl w:ilvl="6" w:tplc="138AF704">
      <w:start w:val="1"/>
      <w:numFmt w:val="bullet"/>
      <w:lvlText w:val="•"/>
      <w:lvlJc w:val="left"/>
      <w:pPr>
        <w:ind w:left="5799" w:hanging="156"/>
      </w:pPr>
      <w:rPr>
        <w:rFonts w:hint="default"/>
      </w:rPr>
    </w:lvl>
    <w:lvl w:ilvl="7" w:tplc="0194F724">
      <w:start w:val="1"/>
      <w:numFmt w:val="bullet"/>
      <w:lvlText w:val="•"/>
      <w:lvlJc w:val="left"/>
      <w:pPr>
        <w:ind w:left="6746" w:hanging="156"/>
      </w:pPr>
      <w:rPr>
        <w:rFonts w:hint="default"/>
      </w:rPr>
    </w:lvl>
    <w:lvl w:ilvl="8" w:tplc="DAC2D21A">
      <w:start w:val="1"/>
      <w:numFmt w:val="bullet"/>
      <w:lvlText w:val="•"/>
      <w:lvlJc w:val="left"/>
      <w:pPr>
        <w:ind w:left="7692" w:hanging="156"/>
      </w:pPr>
      <w:rPr>
        <w:rFonts w:hint="default"/>
      </w:rPr>
    </w:lvl>
  </w:abstractNum>
  <w:abstractNum w:abstractNumId="5">
    <w:nsid w:val="26596301"/>
    <w:multiLevelType w:val="hybridMultilevel"/>
    <w:tmpl w:val="EE8E6B3A"/>
    <w:lvl w:ilvl="0" w:tplc="FE409B48">
      <w:start w:val="1"/>
      <w:numFmt w:val="upperRoman"/>
      <w:lvlText w:val="%1"/>
      <w:lvlJc w:val="left"/>
      <w:pPr>
        <w:ind w:left="118" w:hanging="140"/>
      </w:pPr>
      <w:rPr>
        <w:rFonts w:ascii="Times New Roman" w:eastAsia="Times New Roman" w:hAnsi="Times New Roman" w:hint="default"/>
        <w:sz w:val="24"/>
        <w:szCs w:val="24"/>
      </w:rPr>
    </w:lvl>
    <w:lvl w:ilvl="1" w:tplc="B7A25B86">
      <w:start w:val="1"/>
      <w:numFmt w:val="bullet"/>
      <w:lvlText w:val="•"/>
      <w:lvlJc w:val="left"/>
      <w:pPr>
        <w:ind w:left="1065" w:hanging="140"/>
      </w:pPr>
      <w:rPr>
        <w:rFonts w:hint="default"/>
      </w:rPr>
    </w:lvl>
    <w:lvl w:ilvl="2" w:tplc="85EE793E">
      <w:start w:val="1"/>
      <w:numFmt w:val="bullet"/>
      <w:lvlText w:val="•"/>
      <w:lvlJc w:val="left"/>
      <w:pPr>
        <w:ind w:left="2012" w:hanging="140"/>
      </w:pPr>
      <w:rPr>
        <w:rFonts w:hint="default"/>
      </w:rPr>
    </w:lvl>
    <w:lvl w:ilvl="3" w:tplc="A78C441E">
      <w:start w:val="1"/>
      <w:numFmt w:val="bullet"/>
      <w:lvlText w:val="•"/>
      <w:lvlJc w:val="left"/>
      <w:pPr>
        <w:ind w:left="2959" w:hanging="140"/>
      </w:pPr>
      <w:rPr>
        <w:rFonts w:hint="default"/>
      </w:rPr>
    </w:lvl>
    <w:lvl w:ilvl="4" w:tplc="C1F691AA">
      <w:start w:val="1"/>
      <w:numFmt w:val="bullet"/>
      <w:lvlText w:val="•"/>
      <w:lvlJc w:val="left"/>
      <w:pPr>
        <w:ind w:left="3905" w:hanging="140"/>
      </w:pPr>
      <w:rPr>
        <w:rFonts w:hint="default"/>
      </w:rPr>
    </w:lvl>
    <w:lvl w:ilvl="5" w:tplc="BE1AA364">
      <w:start w:val="1"/>
      <w:numFmt w:val="bullet"/>
      <w:lvlText w:val="•"/>
      <w:lvlJc w:val="left"/>
      <w:pPr>
        <w:ind w:left="4852" w:hanging="140"/>
      </w:pPr>
      <w:rPr>
        <w:rFonts w:hint="default"/>
      </w:rPr>
    </w:lvl>
    <w:lvl w:ilvl="6" w:tplc="A14A3862">
      <w:start w:val="1"/>
      <w:numFmt w:val="bullet"/>
      <w:lvlText w:val="•"/>
      <w:lvlJc w:val="left"/>
      <w:pPr>
        <w:ind w:left="5799" w:hanging="140"/>
      </w:pPr>
      <w:rPr>
        <w:rFonts w:hint="default"/>
      </w:rPr>
    </w:lvl>
    <w:lvl w:ilvl="7" w:tplc="650CDEA4">
      <w:start w:val="1"/>
      <w:numFmt w:val="bullet"/>
      <w:lvlText w:val="•"/>
      <w:lvlJc w:val="left"/>
      <w:pPr>
        <w:ind w:left="6746" w:hanging="140"/>
      </w:pPr>
      <w:rPr>
        <w:rFonts w:hint="default"/>
      </w:rPr>
    </w:lvl>
    <w:lvl w:ilvl="8" w:tplc="E4FACF66">
      <w:start w:val="1"/>
      <w:numFmt w:val="bullet"/>
      <w:lvlText w:val="•"/>
      <w:lvlJc w:val="left"/>
      <w:pPr>
        <w:ind w:left="7692" w:hanging="140"/>
      </w:pPr>
      <w:rPr>
        <w:rFonts w:hint="default"/>
      </w:rPr>
    </w:lvl>
  </w:abstractNum>
  <w:abstractNum w:abstractNumId="6">
    <w:nsid w:val="3DCA24E6"/>
    <w:multiLevelType w:val="hybridMultilevel"/>
    <w:tmpl w:val="AE36BA02"/>
    <w:lvl w:ilvl="0" w:tplc="52DE8042">
      <w:start w:val="1"/>
      <w:numFmt w:val="upperRoman"/>
      <w:lvlText w:val="%1"/>
      <w:lvlJc w:val="left"/>
      <w:pPr>
        <w:ind w:left="118" w:hanging="137"/>
      </w:pPr>
      <w:rPr>
        <w:rFonts w:ascii="Times New Roman" w:eastAsia="Times New Roman" w:hAnsi="Times New Roman" w:hint="default"/>
        <w:sz w:val="24"/>
        <w:szCs w:val="24"/>
      </w:rPr>
    </w:lvl>
    <w:lvl w:ilvl="1" w:tplc="FB860124">
      <w:start w:val="1"/>
      <w:numFmt w:val="bullet"/>
      <w:lvlText w:val="•"/>
      <w:lvlJc w:val="left"/>
      <w:pPr>
        <w:ind w:left="1065" w:hanging="137"/>
      </w:pPr>
      <w:rPr>
        <w:rFonts w:hint="default"/>
      </w:rPr>
    </w:lvl>
    <w:lvl w:ilvl="2" w:tplc="001A5BFE">
      <w:start w:val="1"/>
      <w:numFmt w:val="bullet"/>
      <w:lvlText w:val="•"/>
      <w:lvlJc w:val="left"/>
      <w:pPr>
        <w:ind w:left="2012" w:hanging="137"/>
      </w:pPr>
      <w:rPr>
        <w:rFonts w:hint="default"/>
      </w:rPr>
    </w:lvl>
    <w:lvl w:ilvl="3" w:tplc="7C0682A6">
      <w:start w:val="1"/>
      <w:numFmt w:val="bullet"/>
      <w:lvlText w:val="•"/>
      <w:lvlJc w:val="left"/>
      <w:pPr>
        <w:ind w:left="2959" w:hanging="137"/>
      </w:pPr>
      <w:rPr>
        <w:rFonts w:hint="default"/>
      </w:rPr>
    </w:lvl>
    <w:lvl w:ilvl="4" w:tplc="7B8ACC28">
      <w:start w:val="1"/>
      <w:numFmt w:val="bullet"/>
      <w:lvlText w:val="•"/>
      <w:lvlJc w:val="left"/>
      <w:pPr>
        <w:ind w:left="3905" w:hanging="137"/>
      </w:pPr>
      <w:rPr>
        <w:rFonts w:hint="default"/>
      </w:rPr>
    </w:lvl>
    <w:lvl w:ilvl="5" w:tplc="AF8ACD9C">
      <w:start w:val="1"/>
      <w:numFmt w:val="bullet"/>
      <w:lvlText w:val="•"/>
      <w:lvlJc w:val="left"/>
      <w:pPr>
        <w:ind w:left="4852" w:hanging="137"/>
      </w:pPr>
      <w:rPr>
        <w:rFonts w:hint="default"/>
      </w:rPr>
    </w:lvl>
    <w:lvl w:ilvl="6" w:tplc="6846C99A">
      <w:start w:val="1"/>
      <w:numFmt w:val="bullet"/>
      <w:lvlText w:val="•"/>
      <w:lvlJc w:val="left"/>
      <w:pPr>
        <w:ind w:left="5799" w:hanging="137"/>
      </w:pPr>
      <w:rPr>
        <w:rFonts w:hint="default"/>
      </w:rPr>
    </w:lvl>
    <w:lvl w:ilvl="7" w:tplc="BAF4AA62">
      <w:start w:val="1"/>
      <w:numFmt w:val="bullet"/>
      <w:lvlText w:val="•"/>
      <w:lvlJc w:val="left"/>
      <w:pPr>
        <w:ind w:left="6746" w:hanging="137"/>
      </w:pPr>
      <w:rPr>
        <w:rFonts w:hint="default"/>
      </w:rPr>
    </w:lvl>
    <w:lvl w:ilvl="8" w:tplc="DDB4D826">
      <w:start w:val="1"/>
      <w:numFmt w:val="bullet"/>
      <w:lvlText w:val="•"/>
      <w:lvlJc w:val="left"/>
      <w:pPr>
        <w:ind w:left="7692" w:hanging="137"/>
      </w:pPr>
      <w:rPr>
        <w:rFonts w:hint="default"/>
      </w:rPr>
    </w:lvl>
  </w:abstractNum>
  <w:abstractNum w:abstractNumId="7">
    <w:nsid w:val="419F228F"/>
    <w:multiLevelType w:val="hybridMultilevel"/>
    <w:tmpl w:val="1E1C9DAC"/>
    <w:lvl w:ilvl="0" w:tplc="56406242">
      <w:start w:val="1"/>
      <w:numFmt w:val="upperRoman"/>
      <w:lvlText w:val="%1"/>
      <w:lvlJc w:val="left"/>
      <w:pPr>
        <w:ind w:left="0" w:hanging="149"/>
      </w:pPr>
      <w:rPr>
        <w:rFonts w:ascii="Times New Roman" w:eastAsia="Times New Roman" w:hAnsi="Times New Roman" w:hint="default"/>
        <w:sz w:val="24"/>
        <w:szCs w:val="24"/>
      </w:rPr>
    </w:lvl>
    <w:lvl w:ilvl="1" w:tplc="DAE88406">
      <w:start w:val="1"/>
      <w:numFmt w:val="bullet"/>
      <w:lvlText w:val="•"/>
      <w:lvlJc w:val="left"/>
      <w:pPr>
        <w:ind w:left="947" w:hanging="149"/>
      </w:pPr>
      <w:rPr>
        <w:rFonts w:hint="default"/>
      </w:rPr>
    </w:lvl>
    <w:lvl w:ilvl="2" w:tplc="58BEEB9E">
      <w:start w:val="1"/>
      <w:numFmt w:val="bullet"/>
      <w:lvlText w:val="•"/>
      <w:lvlJc w:val="left"/>
      <w:pPr>
        <w:ind w:left="1894" w:hanging="149"/>
      </w:pPr>
      <w:rPr>
        <w:rFonts w:hint="default"/>
      </w:rPr>
    </w:lvl>
    <w:lvl w:ilvl="3" w:tplc="B2EC837C">
      <w:start w:val="1"/>
      <w:numFmt w:val="bullet"/>
      <w:lvlText w:val="•"/>
      <w:lvlJc w:val="left"/>
      <w:pPr>
        <w:ind w:left="2841" w:hanging="149"/>
      </w:pPr>
      <w:rPr>
        <w:rFonts w:hint="default"/>
      </w:rPr>
    </w:lvl>
    <w:lvl w:ilvl="4" w:tplc="99AAADA0">
      <w:start w:val="1"/>
      <w:numFmt w:val="bullet"/>
      <w:lvlText w:val="•"/>
      <w:lvlJc w:val="left"/>
      <w:pPr>
        <w:ind w:left="3787" w:hanging="149"/>
      </w:pPr>
      <w:rPr>
        <w:rFonts w:hint="default"/>
      </w:rPr>
    </w:lvl>
    <w:lvl w:ilvl="5" w:tplc="65EC8C36">
      <w:start w:val="1"/>
      <w:numFmt w:val="bullet"/>
      <w:lvlText w:val="•"/>
      <w:lvlJc w:val="left"/>
      <w:pPr>
        <w:ind w:left="4734" w:hanging="149"/>
      </w:pPr>
      <w:rPr>
        <w:rFonts w:hint="default"/>
      </w:rPr>
    </w:lvl>
    <w:lvl w:ilvl="6" w:tplc="5F40740E">
      <w:start w:val="1"/>
      <w:numFmt w:val="bullet"/>
      <w:lvlText w:val="•"/>
      <w:lvlJc w:val="left"/>
      <w:pPr>
        <w:ind w:left="5681" w:hanging="149"/>
      </w:pPr>
      <w:rPr>
        <w:rFonts w:hint="default"/>
      </w:rPr>
    </w:lvl>
    <w:lvl w:ilvl="7" w:tplc="A62EC258">
      <w:start w:val="1"/>
      <w:numFmt w:val="bullet"/>
      <w:lvlText w:val="•"/>
      <w:lvlJc w:val="left"/>
      <w:pPr>
        <w:ind w:left="6628" w:hanging="149"/>
      </w:pPr>
      <w:rPr>
        <w:rFonts w:hint="default"/>
      </w:rPr>
    </w:lvl>
    <w:lvl w:ilvl="8" w:tplc="3878D3F2">
      <w:start w:val="1"/>
      <w:numFmt w:val="bullet"/>
      <w:lvlText w:val="•"/>
      <w:lvlJc w:val="left"/>
      <w:pPr>
        <w:ind w:left="7574" w:hanging="149"/>
      </w:pPr>
      <w:rPr>
        <w:rFonts w:hint="default"/>
      </w:rPr>
    </w:lvl>
  </w:abstractNum>
  <w:abstractNum w:abstractNumId="8">
    <w:nsid w:val="49341F9C"/>
    <w:multiLevelType w:val="hybridMultilevel"/>
    <w:tmpl w:val="6EBED4B8"/>
    <w:lvl w:ilvl="0" w:tplc="11F6573C">
      <w:start w:val="1"/>
      <w:numFmt w:val="upperRoman"/>
      <w:lvlText w:val="%1"/>
      <w:lvlJc w:val="left"/>
      <w:pPr>
        <w:ind w:left="137" w:hanging="137"/>
      </w:pPr>
      <w:rPr>
        <w:rFonts w:ascii="Times New Roman" w:eastAsia="Times New Roman" w:hAnsi="Times New Roman" w:hint="default"/>
        <w:color w:val="auto"/>
        <w:sz w:val="24"/>
        <w:szCs w:val="24"/>
      </w:rPr>
    </w:lvl>
    <w:lvl w:ilvl="1" w:tplc="A52AAB86">
      <w:start w:val="1"/>
      <w:numFmt w:val="bullet"/>
      <w:lvlText w:val="•"/>
      <w:lvlJc w:val="left"/>
      <w:pPr>
        <w:ind w:left="1084" w:hanging="137"/>
      </w:pPr>
      <w:rPr>
        <w:rFonts w:hint="default"/>
      </w:rPr>
    </w:lvl>
    <w:lvl w:ilvl="2" w:tplc="C68458E8">
      <w:start w:val="1"/>
      <w:numFmt w:val="bullet"/>
      <w:lvlText w:val="•"/>
      <w:lvlJc w:val="left"/>
      <w:pPr>
        <w:ind w:left="2031" w:hanging="137"/>
      </w:pPr>
      <w:rPr>
        <w:rFonts w:hint="default"/>
      </w:rPr>
    </w:lvl>
    <w:lvl w:ilvl="3" w:tplc="505672BA">
      <w:start w:val="1"/>
      <w:numFmt w:val="bullet"/>
      <w:lvlText w:val="•"/>
      <w:lvlJc w:val="left"/>
      <w:pPr>
        <w:ind w:left="2978" w:hanging="137"/>
      </w:pPr>
      <w:rPr>
        <w:rFonts w:hint="default"/>
      </w:rPr>
    </w:lvl>
    <w:lvl w:ilvl="4" w:tplc="A75CF318">
      <w:start w:val="1"/>
      <w:numFmt w:val="bullet"/>
      <w:lvlText w:val="•"/>
      <w:lvlJc w:val="left"/>
      <w:pPr>
        <w:ind w:left="3924" w:hanging="137"/>
      </w:pPr>
      <w:rPr>
        <w:rFonts w:hint="default"/>
      </w:rPr>
    </w:lvl>
    <w:lvl w:ilvl="5" w:tplc="664C0A0E">
      <w:start w:val="1"/>
      <w:numFmt w:val="bullet"/>
      <w:lvlText w:val="•"/>
      <w:lvlJc w:val="left"/>
      <w:pPr>
        <w:ind w:left="4871" w:hanging="137"/>
      </w:pPr>
      <w:rPr>
        <w:rFonts w:hint="default"/>
      </w:rPr>
    </w:lvl>
    <w:lvl w:ilvl="6" w:tplc="2E6407A8">
      <w:start w:val="1"/>
      <w:numFmt w:val="bullet"/>
      <w:lvlText w:val="•"/>
      <w:lvlJc w:val="left"/>
      <w:pPr>
        <w:ind w:left="5818" w:hanging="137"/>
      </w:pPr>
      <w:rPr>
        <w:rFonts w:hint="default"/>
      </w:rPr>
    </w:lvl>
    <w:lvl w:ilvl="7" w:tplc="F4E22432">
      <w:start w:val="1"/>
      <w:numFmt w:val="bullet"/>
      <w:lvlText w:val="•"/>
      <w:lvlJc w:val="left"/>
      <w:pPr>
        <w:ind w:left="6765" w:hanging="137"/>
      </w:pPr>
      <w:rPr>
        <w:rFonts w:hint="default"/>
      </w:rPr>
    </w:lvl>
    <w:lvl w:ilvl="8" w:tplc="DF2ADDB4">
      <w:start w:val="1"/>
      <w:numFmt w:val="bullet"/>
      <w:lvlText w:val="•"/>
      <w:lvlJc w:val="left"/>
      <w:pPr>
        <w:ind w:left="7711" w:hanging="137"/>
      </w:pPr>
      <w:rPr>
        <w:rFonts w:hint="default"/>
      </w:rPr>
    </w:lvl>
  </w:abstractNum>
  <w:abstractNum w:abstractNumId="9">
    <w:nsid w:val="52DE5A90"/>
    <w:multiLevelType w:val="hybridMultilevel"/>
    <w:tmpl w:val="FC2A990C"/>
    <w:lvl w:ilvl="0" w:tplc="3C4CB7BA">
      <w:start w:val="2"/>
      <w:numFmt w:val="upperRoman"/>
      <w:lvlText w:val="%1"/>
      <w:lvlJc w:val="left"/>
      <w:pPr>
        <w:ind w:left="118" w:hanging="264"/>
      </w:pPr>
      <w:rPr>
        <w:rFonts w:ascii="Calibri" w:hAnsi="Calibri" w:hint="default"/>
        <w:b w:val="0"/>
        <w:i w:val="0"/>
        <w:sz w:val="24"/>
        <w:szCs w:val="24"/>
      </w:rPr>
    </w:lvl>
    <w:lvl w:ilvl="1" w:tplc="8D7AEEEC">
      <w:start w:val="1"/>
      <w:numFmt w:val="bullet"/>
      <w:lvlText w:val="•"/>
      <w:lvlJc w:val="left"/>
      <w:pPr>
        <w:ind w:left="1065" w:hanging="264"/>
      </w:pPr>
      <w:rPr>
        <w:rFonts w:hint="default"/>
      </w:rPr>
    </w:lvl>
    <w:lvl w:ilvl="2" w:tplc="6AB4FB5C">
      <w:start w:val="1"/>
      <w:numFmt w:val="bullet"/>
      <w:lvlText w:val="•"/>
      <w:lvlJc w:val="left"/>
      <w:pPr>
        <w:ind w:left="2012" w:hanging="264"/>
      </w:pPr>
      <w:rPr>
        <w:rFonts w:hint="default"/>
      </w:rPr>
    </w:lvl>
    <w:lvl w:ilvl="3" w:tplc="C4F0D004">
      <w:start w:val="1"/>
      <w:numFmt w:val="bullet"/>
      <w:lvlText w:val="•"/>
      <w:lvlJc w:val="left"/>
      <w:pPr>
        <w:ind w:left="2959" w:hanging="264"/>
      </w:pPr>
      <w:rPr>
        <w:rFonts w:hint="default"/>
      </w:rPr>
    </w:lvl>
    <w:lvl w:ilvl="4" w:tplc="DEE0CAD6">
      <w:start w:val="1"/>
      <w:numFmt w:val="bullet"/>
      <w:lvlText w:val="•"/>
      <w:lvlJc w:val="left"/>
      <w:pPr>
        <w:ind w:left="3905" w:hanging="264"/>
      </w:pPr>
      <w:rPr>
        <w:rFonts w:hint="default"/>
      </w:rPr>
    </w:lvl>
    <w:lvl w:ilvl="5" w:tplc="23F861C0">
      <w:start w:val="1"/>
      <w:numFmt w:val="bullet"/>
      <w:lvlText w:val="•"/>
      <w:lvlJc w:val="left"/>
      <w:pPr>
        <w:ind w:left="4852" w:hanging="264"/>
      </w:pPr>
      <w:rPr>
        <w:rFonts w:hint="default"/>
      </w:rPr>
    </w:lvl>
    <w:lvl w:ilvl="6" w:tplc="599ACB5E">
      <w:start w:val="1"/>
      <w:numFmt w:val="bullet"/>
      <w:lvlText w:val="•"/>
      <w:lvlJc w:val="left"/>
      <w:pPr>
        <w:ind w:left="5799" w:hanging="264"/>
      </w:pPr>
      <w:rPr>
        <w:rFonts w:hint="default"/>
      </w:rPr>
    </w:lvl>
    <w:lvl w:ilvl="7" w:tplc="6AA4739C">
      <w:start w:val="1"/>
      <w:numFmt w:val="bullet"/>
      <w:lvlText w:val="•"/>
      <w:lvlJc w:val="left"/>
      <w:pPr>
        <w:ind w:left="6746" w:hanging="264"/>
      </w:pPr>
      <w:rPr>
        <w:rFonts w:hint="default"/>
      </w:rPr>
    </w:lvl>
    <w:lvl w:ilvl="8" w:tplc="AF38A7B2">
      <w:start w:val="1"/>
      <w:numFmt w:val="bullet"/>
      <w:lvlText w:val="•"/>
      <w:lvlJc w:val="left"/>
      <w:pPr>
        <w:ind w:left="7692" w:hanging="264"/>
      </w:pPr>
      <w:rPr>
        <w:rFonts w:hint="default"/>
      </w:rPr>
    </w:lvl>
  </w:abstractNum>
  <w:abstractNum w:abstractNumId="10">
    <w:nsid w:val="5D427D29"/>
    <w:multiLevelType w:val="hybridMultilevel"/>
    <w:tmpl w:val="C4963E4E"/>
    <w:lvl w:ilvl="0" w:tplc="9364DD1C">
      <w:start w:val="1"/>
      <w:numFmt w:val="upperRoman"/>
      <w:lvlText w:val="%1"/>
      <w:lvlJc w:val="left"/>
      <w:pPr>
        <w:ind w:left="118" w:hanging="142"/>
      </w:pPr>
      <w:rPr>
        <w:rFonts w:ascii="Times New Roman" w:eastAsia="Times New Roman" w:hAnsi="Times New Roman" w:hint="default"/>
        <w:sz w:val="24"/>
        <w:szCs w:val="24"/>
      </w:rPr>
    </w:lvl>
    <w:lvl w:ilvl="1" w:tplc="300E0918">
      <w:start w:val="1"/>
      <w:numFmt w:val="bullet"/>
      <w:lvlText w:val="•"/>
      <w:lvlJc w:val="left"/>
      <w:pPr>
        <w:ind w:left="1065" w:hanging="142"/>
      </w:pPr>
      <w:rPr>
        <w:rFonts w:hint="default"/>
      </w:rPr>
    </w:lvl>
    <w:lvl w:ilvl="2" w:tplc="43AECFE8">
      <w:start w:val="1"/>
      <w:numFmt w:val="bullet"/>
      <w:lvlText w:val="•"/>
      <w:lvlJc w:val="left"/>
      <w:pPr>
        <w:ind w:left="2012" w:hanging="142"/>
      </w:pPr>
      <w:rPr>
        <w:rFonts w:hint="default"/>
      </w:rPr>
    </w:lvl>
    <w:lvl w:ilvl="3" w:tplc="B150FD52">
      <w:start w:val="1"/>
      <w:numFmt w:val="bullet"/>
      <w:lvlText w:val="•"/>
      <w:lvlJc w:val="left"/>
      <w:pPr>
        <w:ind w:left="2959" w:hanging="142"/>
      </w:pPr>
      <w:rPr>
        <w:rFonts w:hint="default"/>
      </w:rPr>
    </w:lvl>
    <w:lvl w:ilvl="4" w:tplc="CBCE429E">
      <w:start w:val="1"/>
      <w:numFmt w:val="bullet"/>
      <w:lvlText w:val="•"/>
      <w:lvlJc w:val="left"/>
      <w:pPr>
        <w:ind w:left="3905" w:hanging="142"/>
      </w:pPr>
      <w:rPr>
        <w:rFonts w:hint="default"/>
      </w:rPr>
    </w:lvl>
    <w:lvl w:ilvl="5" w:tplc="FDDC9A24">
      <w:start w:val="1"/>
      <w:numFmt w:val="bullet"/>
      <w:lvlText w:val="•"/>
      <w:lvlJc w:val="left"/>
      <w:pPr>
        <w:ind w:left="4852" w:hanging="142"/>
      </w:pPr>
      <w:rPr>
        <w:rFonts w:hint="default"/>
      </w:rPr>
    </w:lvl>
    <w:lvl w:ilvl="6" w:tplc="EA6E44BE">
      <w:start w:val="1"/>
      <w:numFmt w:val="bullet"/>
      <w:lvlText w:val="•"/>
      <w:lvlJc w:val="left"/>
      <w:pPr>
        <w:ind w:left="5799" w:hanging="142"/>
      </w:pPr>
      <w:rPr>
        <w:rFonts w:hint="default"/>
      </w:rPr>
    </w:lvl>
    <w:lvl w:ilvl="7" w:tplc="B9AA24D4">
      <w:start w:val="1"/>
      <w:numFmt w:val="bullet"/>
      <w:lvlText w:val="•"/>
      <w:lvlJc w:val="left"/>
      <w:pPr>
        <w:ind w:left="6746" w:hanging="142"/>
      </w:pPr>
      <w:rPr>
        <w:rFonts w:hint="default"/>
      </w:rPr>
    </w:lvl>
    <w:lvl w:ilvl="8" w:tplc="27F4035A">
      <w:start w:val="1"/>
      <w:numFmt w:val="bullet"/>
      <w:lvlText w:val="•"/>
      <w:lvlJc w:val="left"/>
      <w:pPr>
        <w:ind w:left="7692" w:hanging="142"/>
      </w:pPr>
      <w:rPr>
        <w:rFonts w:hint="default"/>
      </w:rPr>
    </w:lvl>
  </w:abstractNum>
  <w:abstractNum w:abstractNumId="11">
    <w:nsid w:val="5FC95A50"/>
    <w:multiLevelType w:val="hybridMultilevel"/>
    <w:tmpl w:val="130C1644"/>
    <w:lvl w:ilvl="0" w:tplc="79BEEBBE">
      <w:start w:val="1"/>
      <w:numFmt w:val="upperRoman"/>
      <w:lvlText w:val="%1"/>
      <w:lvlJc w:val="left"/>
      <w:pPr>
        <w:ind w:left="118" w:hanging="185"/>
      </w:pPr>
      <w:rPr>
        <w:rFonts w:ascii="Times New Roman" w:eastAsia="Times New Roman" w:hAnsi="Times New Roman" w:hint="default"/>
        <w:sz w:val="24"/>
        <w:szCs w:val="24"/>
      </w:rPr>
    </w:lvl>
    <w:lvl w:ilvl="1" w:tplc="9AD6A332">
      <w:start w:val="1"/>
      <w:numFmt w:val="bullet"/>
      <w:lvlText w:val="•"/>
      <w:lvlJc w:val="left"/>
      <w:pPr>
        <w:ind w:left="1065" w:hanging="185"/>
      </w:pPr>
      <w:rPr>
        <w:rFonts w:hint="default"/>
      </w:rPr>
    </w:lvl>
    <w:lvl w:ilvl="2" w:tplc="655CDC34">
      <w:start w:val="1"/>
      <w:numFmt w:val="bullet"/>
      <w:lvlText w:val="•"/>
      <w:lvlJc w:val="left"/>
      <w:pPr>
        <w:ind w:left="2012" w:hanging="185"/>
      </w:pPr>
      <w:rPr>
        <w:rFonts w:hint="default"/>
      </w:rPr>
    </w:lvl>
    <w:lvl w:ilvl="3" w:tplc="453EE512">
      <w:start w:val="1"/>
      <w:numFmt w:val="bullet"/>
      <w:lvlText w:val="•"/>
      <w:lvlJc w:val="left"/>
      <w:pPr>
        <w:ind w:left="2959" w:hanging="185"/>
      </w:pPr>
      <w:rPr>
        <w:rFonts w:hint="default"/>
      </w:rPr>
    </w:lvl>
    <w:lvl w:ilvl="4" w:tplc="67C08D30">
      <w:start w:val="1"/>
      <w:numFmt w:val="bullet"/>
      <w:lvlText w:val="•"/>
      <w:lvlJc w:val="left"/>
      <w:pPr>
        <w:ind w:left="3905" w:hanging="185"/>
      </w:pPr>
      <w:rPr>
        <w:rFonts w:hint="default"/>
      </w:rPr>
    </w:lvl>
    <w:lvl w:ilvl="5" w:tplc="E3A6E52C">
      <w:start w:val="1"/>
      <w:numFmt w:val="bullet"/>
      <w:lvlText w:val="•"/>
      <w:lvlJc w:val="left"/>
      <w:pPr>
        <w:ind w:left="4852" w:hanging="185"/>
      </w:pPr>
      <w:rPr>
        <w:rFonts w:hint="default"/>
      </w:rPr>
    </w:lvl>
    <w:lvl w:ilvl="6" w:tplc="6F6012C6">
      <w:start w:val="1"/>
      <w:numFmt w:val="bullet"/>
      <w:lvlText w:val="•"/>
      <w:lvlJc w:val="left"/>
      <w:pPr>
        <w:ind w:left="5799" w:hanging="185"/>
      </w:pPr>
      <w:rPr>
        <w:rFonts w:hint="default"/>
      </w:rPr>
    </w:lvl>
    <w:lvl w:ilvl="7" w:tplc="A64E9508">
      <w:start w:val="1"/>
      <w:numFmt w:val="bullet"/>
      <w:lvlText w:val="•"/>
      <w:lvlJc w:val="left"/>
      <w:pPr>
        <w:ind w:left="6746" w:hanging="185"/>
      </w:pPr>
      <w:rPr>
        <w:rFonts w:hint="default"/>
      </w:rPr>
    </w:lvl>
    <w:lvl w:ilvl="8" w:tplc="DF9ABEAC">
      <w:start w:val="1"/>
      <w:numFmt w:val="bullet"/>
      <w:lvlText w:val="•"/>
      <w:lvlJc w:val="left"/>
      <w:pPr>
        <w:ind w:left="7692" w:hanging="185"/>
      </w:pPr>
      <w:rPr>
        <w:rFonts w:hint="default"/>
      </w:rPr>
    </w:lvl>
  </w:abstractNum>
  <w:abstractNum w:abstractNumId="12">
    <w:nsid w:val="65F41807"/>
    <w:multiLevelType w:val="hybridMultilevel"/>
    <w:tmpl w:val="F81AAD90"/>
    <w:lvl w:ilvl="0" w:tplc="F3384882">
      <w:start w:val="1"/>
      <w:numFmt w:val="upperRoman"/>
      <w:lvlText w:val="%1"/>
      <w:lvlJc w:val="left"/>
      <w:pPr>
        <w:ind w:left="118" w:hanging="212"/>
      </w:pPr>
      <w:rPr>
        <w:rFonts w:ascii="Calibri" w:hAnsi="Calibri" w:hint="default"/>
        <w:sz w:val="24"/>
        <w:szCs w:val="24"/>
      </w:rPr>
    </w:lvl>
    <w:lvl w:ilvl="1" w:tplc="60DC47EE">
      <w:start w:val="1"/>
      <w:numFmt w:val="bullet"/>
      <w:lvlText w:val="•"/>
      <w:lvlJc w:val="left"/>
      <w:pPr>
        <w:ind w:left="1065" w:hanging="212"/>
      </w:pPr>
      <w:rPr>
        <w:rFonts w:hint="default"/>
      </w:rPr>
    </w:lvl>
    <w:lvl w:ilvl="2" w:tplc="DB90BF80">
      <w:start w:val="1"/>
      <w:numFmt w:val="bullet"/>
      <w:lvlText w:val="•"/>
      <w:lvlJc w:val="left"/>
      <w:pPr>
        <w:ind w:left="2012" w:hanging="212"/>
      </w:pPr>
      <w:rPr>
        <w:rFonts w:hint="default"/>
      </w:rPr>
    </w:lvl>
    <w:lvl w:ilvl="3" w:tplc="05108202">
      <w:start w:val="1"/>
      <w:numFmt w:val="bullet"/>
      <w:lvlText w:val="•"/>
      <w:lvlJc w:val="left"/>
      <w:pPr>
        <w:ind w:left="2959" w:hanging="212"/>
      </w:pPr>
      <w:rPr>
        <w:rFonts w:hint="default"/>
      </w:rPr>
    </w:lvl>
    <w:lvl w:ilvl="4" w:tplc="1B6EA176">
      <w:start w:val="1"/>
      <w:numFmt w:val="bullet"/>
      <w:lvlText w:val="•"/>
      <w:lvlJc w:val="left"/>
      <w:pPr>
        <w:ind w:left="3905" w:hanging="212"/>
      </w:pPr>
      <w:rPr>
        <w:rFonts w:hint="default"/>
      </w:rPr>
    </w:lvl>
    <w:lvl w:ilvl="5" w:tplc="B9EC36AA">
      <w:start w:val="1"/>
      <w:numFmt w:val="bullet"/>
      <w:lvlText w:val="•"/>
      <w:lvlJc w:val="left"/>
      <w:pPr>
        <w:ind w:left="4852" w:hanging="212"/>
      </w:pPr>
      <w:rPr>
        <w:rFonts w:hint="default"/>
      </w:rPr>
    </w:lvl>
    <w:lvl w:ilvl="6" w:tplc="9B7C6C92">
      <w:start w:val="1"/>
      <w:numFmt w:val="bullet"/>
      <w:lvlText w:val="•"/>
      <w:lvlJc w:val="left"/>
      <w:pPr>
        <w:ind w:left="5799" w:hanging="212"/>
      </w:pPr>
      <w:rPr>
        <w:rFonts w:hint="default"/>
      </w:rPr>
    </w:lvl>
    <w:lvl w:ilvl="7" w:tplc="AAEA7390">
      <w:start w:val="1"/>
      <w:numFmt w:val="bullet"/>
      <w:lvlText w:val="•"/>
      <w:lvlJc w:val="left"/>
      <w:pPr>
        <w:ind w:left="6746" w:hanging="212"/>
      </w:pPr>
      <w:rPr>
        <w:rFonts w:hint="default"/>
      </w:rPr>
    </w:lvl>
    <w:lvl w:ilvl="8" w:tplc="F40ADE9A">
      <w:start w:val="1"/>
      <w:numFmt w:val="bullet"/>
      <w:lvlText w:val="•"/>
      <w:lvlJc w:val="left"/>
      <w:pPr>
        <w:ind w:left="7692" w:hanging="212"/>
      </w:pPr>
      <w:rPr>
        <w:rFonts w:hint="default"/>
      </w:rPr>
    </w:lvl>
  </w:abstractNum>
  <w:abstractNum w:abstractNumId="13">
    <w:nsid w:val="67EE521F"/>
    <w:multiLevelType w:val="hybridMultilevel"/>
    <w:tmpl w:val="825A176E"/>
    <w:lvl w:ilvl="0" w:tplc="5D946046">
      <w:start w:val="1"/>
      <w:numFmt w:val="upperRoman"/>
      <w:lvlText w:val="%1"/>
      <w:lvlJc w:val="left"/>
      <w:pPr>
        <w:ind w:left="118" w:hanging="159"/>
      </w:pPr>
      <w:rPr>
        <w:rFonts w:ascii="Times New Roman" w:eastAsia="Times New Roman" w:hAnsi="Times New Roman" w:hint="default"/>
        <w:sz w:val="24"/>
        <w:szCs w:val="24"/>
      </w:rPr>
    </w:lvl>
    <w:lvl w:ilvl="1" w:tplc="E7D09CA6">
      <w:start w:val="1"/>
      <w:numFmt w:val="bullet"/>
      <w:lvlText w:val="•"/>
      <w:lvlJc w:val="left"/>
      <w:pPr>
        <w:ind w:left="1065" w:hanging="159"/>
      </w:pPr>
      <w:rPr>
        <w:rFonts w:hint="default"/>
      </w:rPr>
    </w:lvl>
    <w:lvl w:ilvl="2" w:tplc="244CEACA">
      <w:start w:val="1"/>
      <w:numFmt w:val="bullet"/>
      <w:lvlText w:val="•"/>
      <w:lvlJc w:val="left"/>
      <w:pPr>
        <w:ind w:left="2012" w:hanging="159"/>
      </w:pPr>
      <w:rPr>
        <w:rFonts w:hint="default"/>
      </w:rPr>
    </w:lvl>
    <w:lvl w:ilvl="3" w:tplc="F1E47714">
      <w:start w:val="1"/>
      <w:numFmt w:val="bullet"/>
      <w:lvlText w:val="•"/>
      <w:lvlJc w:val="left"/>
      <w:pPr>
        <w:ind w:left="2959" w:hanging="159"/>
      </w:pPr>
      <w:rPr>
        <w:rFonts w:hint="default"/>
      </w:rPr>
    </w:lvl>
    <w:lvl w:ilvl="4" w:tplc="B9103AC8">
      <w:start w:val="1"/>
      <w:numFmt w:val="bullet"/>
      <w:lvlText w:val="•"/>
      <w:lvlJc w:val="left"/>
      <w:pPr>
        <w:ind w:left="3905" w:hanging="159"/>
      </w:pPr>
      <w:rPr>
        <w:rFonts w:hint="default"/>
      </w:rPr>
    </w:lvl>
    <w:lvl w:ilvl="5" w:tplc="6E64750C">
      <w:start w:val="1"/>
      <w:numFmt w:val="bullet"/>
      <w:lvlText w:val="•"/>
      <w:lvlJc w:val="left"/>
      <w:pPr>
        <w:ind w:left="4852" w:hanging="159"/>
      </w:pPr>
      <w:rPr>
        <w:rFonts w:hint="default"/>
      </w:rPr>
    </w:lvl>
    <w:lvl w:ilvl="6" w:tplc="C4B61E38">
      <w:start w:val="1"/>
      <w:numFmt w:val="bullet"/>
      <w:lvlText w:val="•"/>
      <w:lvlJc w:val="left"/>
      <w:pPr>
        <w:ind w:left="5799" w:hanging="159"/>
      </w:pPr>
      <w:rPr>
        <w:rFonts w:hint="default"/>
      </w:rPr>
    </w:lvl>
    <w:lvl w:ilvl="7" w:tplc="C39A6AEC">
      <w:start w:val="1"/>
      <w:numFmt w:val="bullet"/>
      <w:lvlText w:val="•"/>
      <w:lvlJc w:val="left"/>
      <w:pPr>
        <w:ind w:left="6746" w:hanging="159"/>
      </w:pPr>
      <w:rPr>
        <w:rFonts w:hint="default"/>
      </w:rPr>
    </w:lvl>
    <w:lvl w:ilvl="8" w:tplc="7932F548">
      <w:start w:val="1"/>
      <w:numFmt w:val="bullet"/>
      <w:lvlText w:val="•"/>
      <w:lvlJc w:val="left"/>
      <w:pPr>
        <w:ind w:left="7692" w:hanging="159"/>
      </w:pPr>
      <w:rPr>
        <w:rFonts w:hint="default"/>
      </w:rPr>
    </w:lvl>
  </w:abstractNum>
  <w:abstractNum w:abstractNumId="14">
    <w:nsid w:val="69BB7321"/>
    <w:multiLevelType w:val="hybridMultilevel"/>
    <w:tmpl w:val="FF2A9D40"/>
    <w:lvl w:ilvl="0" w:tplc="2AA0A54E">
      <w:start w:val="5"/>
      <w:numFmt w:val="upperRoman"/>
      <w:lvlText w:val="%1"/>
      <w:lvlJc w:val="left"/>
      <w:pPr>
        <w:ind w:left="118" w:hanging="231"/>
      </w:pPr>
      <w:rPr>
        <w:rFonts w:ascii="Times New Roman" w:eastAsia="Times New Roman" w:hAnsi="Times New Roman" w:hint="default"/>
        <w:sz w:val="24"/>
        <w:szCs w:val="24"/>
      </w:rPr>
    </w:lvl>
    <w:lvl w:ilvl="1" w:tplc="097C1456">
      <w:start w:val="1"/>
      <w:numFmt w:val="bullet"/>
      <w:lvlText w:val="•"/>
      <w:lvlJc w:val="left"/>
      <w:pPr>
        <w:ind w:left="1065" w:hanging="231"/>
      </w:pPr>
      <w:rPr>
        <w:rFonts w:hint="default"/>
      </w:rPr>
    </w:lvl>
    <w:lvl w:ilvl="2" w:tplc="AD52D032">
      <w:start w:val="1"/>
      <w:numFmt w:val="bullet"/>
      <w:lvlText w:val="•"/>
      <w:lvlJc w:val="left"/>
      <w:pPr>
        <w:ind w:left="2012" w:hanging="231"/>
      </w:pPr>
      <w:rPr>
        <w:rFonts w:hint="default"/>
      </w:rPr>
    </w:lvl>
    <w:lvl w:ilvl="3" w:tplc="8A7405C4">
      <w:start w:val="1"/>
      <w:numFmt w:val="bullet"/>
      <w:lvlText w:val="•"/>
      <w:lvlJc w:val="left"/>
      <w:pPr>
        <w:ind w:left="2959" w:hanging="231"/>
      </w:pPr>
      <w:rPr>
        <w:rFonts w:hint="default"/>
      </w:rPr>
    </w:lvl>
    <w:lvl w:ilvl="4" w:tplc="7F00B7E2">
      <w:start w:val="1"/>
      <w:numFmt w:val="bullet"/>
      <w:lvlText w:val="•"/>
      <w:lvlJc w:val="left"/>
      <w:pPr>
        <w:ind w:left="3905" w:hanging="231"/>
      </w:pPr>
      <w:rPr>
        <w:rFonts w:hint="default"/>
      </w:rPr>
    </w:lvl>
    <w:lvl w:ilvl="5" w:tplc="E4505E76">
      <w:start w:val="1"/>
      <w:numFmt w:val="bullet"/>
      <w:lvlText w:val="•"/>
      <w:lvlJc w:val="left"/>
      <w:pPr>
        <w:ind w:left="4852" w:hanging="231"/>
      </w:pPr>
      <w:rPr>
        <w:rFonts w:hint="default"/>
      </w:rPr>
    </w:lvl>
    <w:lvl w:ilvl="6" w:tplc="33B623D2">
      <w:start w:val="1"/>
      <w:numFmt w:val="bullet"/>
      <w:lvlText w:val="•"/>
      <w:lvlJc w:val="left"/>
      <w:pPr>
        <w:ind w:left="5799" w:hanging="231"/>
      </w:pPr>
      <w:rPr>
        <w:rFonts w:hint="default"/>
      </w:rPr>
    </w:lvl>
    <w:lvl w:ilvl="7" w:tplc="7D78CA14">
      <w:start w:val="1"/>
      <w:numFmt w:val="bullet"/>
      <w:lvlText w:val="•"/>
      <w:lvlJc w:val="left"/>
      <w:pPr>
        <w:ind w:left="6746" w:hanging="231"/>
      </w:pPr>
      <w:rPr>
        <w:rFonts w:hint="default"/>
      </w:rPr>
    </w:lvl>
    <w:lvl w:ilvl="8" w:tplc="F9827C22">
      <w:start w:val="1"/>
      <w:numFmt w:val="bullet"/>
      <w:lvlText w:val="•"/>
      <w:lvlJc w:val="left"/>
      <w:pPr>
        <w:ind w:left="7692" w:hanging="231"/>
      </w:pPr>
      <w:rPr>
        <w:rFonts w:hint="default"/>
      </w:rPr>
    </w:lvl>
  </w:abstractNum>
  <w:abstractNum w:abstractNumId="15">
    <w:nsid w:val="74D02E2D"/>
    <w:multiLevelType w:val="hybridMultilevel"/>
    <w:tmpl w:val="F800A3FC"/>
    <w:lvl w:ilvl="0" w:tplc="89F29A04">
      <w:start w:val="1"/>
      <w:numFmt w:val="upperRoman"/>
      <w:lvlText w:val="%1"/>
      <w:lvlJc w:val="left"/>
      <w:pPr>
        <w:ind w:left="118" w:hanging="173"/>
      </w:pPr>
      <w:rPr>
        <w:rFonts w:ascii="Calibri" w:hAnsi="Calibri" w:hint="default"/>
        <w:sz w:val="24"/>
        <w:szCs w:val="24"/>
      </w:rPr>
    </w:lvl>
    <w:lvl w:ilvl="1" w:tplc="9788E232">
      <w:start w:val="1"/>
      <w:numFmt w:val="bullet"/>
      <w:lvlText w:val="•"/>
      <w:lvlJc w:val="left"/>
      <w:pPr>
        <w:ind w:left="1065" w:hanging="173"/>
      </w:pPr>
      <w:rPr>
        <w:rFonts w:hint="default"/>
      </w:rPr>
    </w:lvl>
    <w:lvl w:ilvl="2" w:tplc="234430BA">
      <w:start w:val="1"/>
      <w:numFmt w:val="bullet"/>
      <w:lvlText w:val="•"/>
      <w:lvlJc w:val="left"/>
      <w:pPr>
        <w:ind w:left="2012" w:hanging="173"/>
      </w:pPr>
      <w:rPr>
        <w:rFonts w:hint="default"/>
      </w:rPr>
    </w:lvl>
    <w:lvl w:ilvl="3" w:tplc="C784D0E8">
      <w:start w:val="1"/>
      <w:numFmt w:val="bullet"/>
      <w:lvlText w:val="•"/>
      <w:lvlJc w:val="left"/>
      <w:pPr>
        <w:ind w:left="2959" w:hanging="173"/>
      </w:pPr>
      <w:rPr>
        <w:rFonts w:hint="default"/>
      </w:rPr>
    </w:lvl>
    <w:lvl w:ilvl="4" w:tplc="FCEEDC10">
      <w:start w:val="1"/>
      <w:numFmt w:val="bullet"/>
      <w:lvlText w:val="•"/>
      <w:lvlJc w:val="left"/>
      <w:pPr>
        <w:ind w:left="3905" w:hanging="173"/>
      </w:pPr>
      <w:rPr>
        <w:rFonts w:hint="default"/>
      </w:rPr>
    </w:lvl>
    <w:lvl w:ilvl="5" w:tplc="CFBCE930">
      <w:start w:val="1"/>
      <w:numFmt w:val="bullet"/>
      <w:lvlText w:val="•"/>
      <w:lvlJc w:val="left"/>
      <w:pPr>
        <w:ind w:left="4852" w:hanging="173"/>
      </w:pPr>
      <w:rPr>
        <w:rFonts w:hint="default"/>
      </w:rPr>
    </w:lvl>
    <w:lvl w:ilvl="6" w:tplc="8B5E14E6">
      <w:start w:val="1"/>
      <w:numFmt w:val="bullet"/>
      <w:lvlText w:val="•"/>
      <w:lvlJc w:val="left"/>
      <w:pPr>
        <w:ind w:left="5799" w:hanging="173"/>
      </w:pPr>
      <w:rPr>
        <w:rFonts w:hint="default"/>
      </w:rPr>
    </w:lvl>
    <w:lvl w:ilvl="7" w:tplc="06A89F22">
      <w:start w:val="1"/>
      <w:numFmt w:val="bullet"/>
      <w:lvlText w:val="•"/>
      <w:lvlJc w:val="left"/>
      <w:pPr>
        <w:ind w:left="6746" w:hanging="173"/>
      </w:pPr>
      <w:rPr>
        <w:rFonts w:hint="default"/>
      </w:rPr>
    </w:lvl>
    <w:lvl w:ilvl="8" w:tplc="807EDB7C">
      <w:start w:val="1"/>
      <w:numFmt w:val="bullet"/>
      <w:lvlText w:val="•"/>
      <w:lvlJc w:val="left"/>
      <w:pPr>
        <w:ind w:left="7692" w:hanging="173"/>
      </w:pPr>
      <w:rPr>
        <w:rFonts w:hint="default"/>
      </w:rPr>
    </w:lvl>
  </w:abstractNum>
  <w:abstractNum w:abstractNumId="16">
    <w:nsid w:val="7DDC412A"/>
    <w:multiLevelType w:val="hybridMultilevel"/>
    <w:tmpl w:val="7660A0B6"/>
    <w:lvl w:ilvl="0" w:tplc="DA6E3640">
      <w:start w:val="5"/>
      <w:numFmt w:val="upperRoman"/>
      <w:lvlText w:val="%1"/>
      <w:lvlJc w:val="left"/>
      <w:pPr>
        <w:ind w:left="346" w:hanging="228"/>
      </w:pPr>
      <w:rPr>
        <w:rFonts w:ascii="Times New Roman" w:eastAsia="Times New Roman" w:hAnsi="Times New Roman" w:hint="default"/>
        <w:sz w:val="24"/>
        <w:szCs w:val="24"/>
      </w:rPr>
    </w:lvl>
    <w:lvl w:ilvl="1" w:tplc="B1688770">
      <w:start w:val="1"/>
      <w:numFmt w:val="bullet"/>
      <w:lvlText w:val="•"/>
      <w:lvlJc w:val="left"/>
      <w:pPr>
        <w:ind w:left="1270" w:hanging="228"/>
      </w:pPr>
      <w:rPr>
        <w:rFonts w:hint="default"/>
      </w:rPr>
    </w:lvl>
    <w:lvl w:ilvl="2" w:tplc="60284D08">
      <w:start w:val="1"/>
      <w:numFmt w:val="bullet"/>
      <w:lvlText w:val="•"/>
      <w:lvlJc w:val="left"/>
      <w:pPr>
        <w:ind w:left="2194" w:hanging="228"/>
      </w:pPr>
      <w:rPr>
        <w:rFonts w:hint="default"/>
      </w:rPr>
    </w:lvl>
    <w:lvl w:ilvl="3" w:tplc="BF48AA8E">
      <w:start w:val="1"/>
      <w:numFmt w:val="bullet"/>
      <w:lvlText w:val="•"/>
      <w:lvlJc w:val="left"/>
      <w:pPr>
        <w:ind w:left="3118" w:hanging="228"/>
      </w:pPr>
      <w:rPr>
        <w:rFonts w:hint="default"/>
      </w:rPr>
    </w:lvl>
    <w:lvl w:ilvl="4" w:tplc="80F6D39C">
      <w:start w:val="1"/>
      <w:numFmt w:val="bullet"/>
      <w:lvlText w:val="•"/>
      <w:lvlJc w:val="left"/>
      <w:pPr>
        <w:ind w:left="4042" w:hanging="228"/>
      </w:pPr>
      <w:rPr>
        <w:rFonts w:hint="default"/>
      </w:rPr>
    </w:lvl>
    <w:lvl w:ilvl="5" w:tplc="C26AE5A4">
      <w:start w:val="1"/>
      <w:numFmt w:val="bullet"/>
      <w:lvlText w:val="•"/>
      <w:lvlJc w:val="left"/>
      <w:pPr>
        <w:ind w:left="4966" w:hanging="228"/>
      </w:pPr>
      <w:rPr>
        <w:rFonts w:hint="default"/>
      </w:rPr>
    </w:lvl>
    <w:lvl w:ilvl="6" w:tplc="847E6C7E">
      <w:start w:val="1"/>
      <w:numFmt w:val="bullet"/>
      <w:lvlText w:val="•"/>
      <w:lvlJc w:val="left"/>
      <w:pPr>
        <w:ind w:left="5890" w:hanging="228"/>
      </w:pPr>
      <w:rPr>
        <w:rFonts w:hint="default"/>
      </w:rPr>
    </w:lvl>
    <w:lvl w:ilvl="7" w:tplc="8460F76E">
      <w:start w:val="1"/>
      <w:numFmt w:val="bullet"/>
      <w:lvlText w:val="•"/>
      <w:lvlJc w:val="left"/>
      <w:pPr>
        <w:ind w:left="6814" w:hanging="228"/>
      </w:pPr>
      <w:rPr>
        <w:rFonts w:hint="default"/>
      </w:rPr>
    </w:lvl>
    <w:lvl w:ilvl="8" w:tplc="C288738C">
      <w:start w:val="1"/>
      <w:numFmt w:val="bullet"/>
      <w:lvlText w:val="•"/>
      <w:lvlJc w:val="left"/>
      <w:pPr>
        <w:ind w:left="7738" w:hanging="228"/>
      </w:pPr>
      <w:rPr>
        <w:rFonts w:hint="default"/>
      </w:rPr>
    </w:lvl>
  </w:abstractNum>
  <w:abstractNum w:abstractNumId="17">
    <w:nsid w:val="7FF360CC"/>
    <w:multiLevelType w:val="hybridMultilevel"/>
    <w:tmpl w:val="D6CCDD1E"/>
    <w:lvl w:ilvl="0" w:tplc="805EF8FC">
      <w:start w:val="1"/>
      <w:numFmt w:val="upperRoman"/>
      <w:lvlText w:val="%1"/>
      <w:lvlJc w:val="left"/>
      <w:pPr>
        <w:ind w:left="118" w:hanging="137"/>
      </w:pPr>
      <w:rPr>
        <w:rFonts w:ascii="Times New Roman" w:eastAsia="Times New Roman" w:hAnsi="Times New Roman" w:hint="default"/>
        <w:sz w:val="24"/>
        <w:szCs w:val="24"/>
      </w:rPr>
    </w:lvl>
    <w:lvl w:ilvl="1" w:tplc="A52AAB86">
      <w:start w:val="1"/>
      <w:numFmt w:val="bullet"/>
      <w:lvlText w:val="•"/>
      <w:lvlJc w:val="left"/>
      <w:pPr>
        <w:ind w:left="1065" w:hanging="137"/>
      </w:pPr>
      <w:rPr>
        <w:rFonts w:hint="default"/>
      </w:rPr>
    </w:lvl>
    <w:lvl w:ilvl="2" w:tplc="C68458E8">
      <w:start w:val="1"/>
      <w:numFmt w:val="bullet"/>
      <w:lvlText w:val="•"/>
      <w:lvlJc w:val="left"/>
      <w:pPr>
        <w:ind w:left="2012" w:hanging="137"/>
      </w:pPr>
      <w:rPr>
        <w:rFonts w:hint="default"/>
      </w:rPr>
    </w:lvl>
    <w:lvl w:ilvl="3" w:tplc="505672BA">
      <w:start w:val="1"/>
      <w:numFmt w:val="bullet"/>
      <w:lvlText w:val="•"/>
      <w:lvlJc w:val="left"/>
      <w:pPr>
        <w:ind w:left="2959" w:hanging="137"/>
      </w:pPr>
      <w:rPr>
        <w:rFonts w:hint="default"/>
      </w:rPr>
    </w:lvl>
    <w:lvl w:ilvl="4" w:tplc="A75CF318">
      <w:start w:val="1"/>
      <w:numFmt w:val="bullet"/>
      <w:lvlText w:val="•"/>
      <w:lvlJc w:val="left"/>
      <w:pPr>
        <w:ind w:left="3905" w:hanging="137"/>
      </w:pPr>
      <w:rPr>
        <w:rFonts w:hint="default"/>
      </w:rPr>
    </w:lvl>
    <w:lvl w:ilvl="5" w:tplc="664C0A0E">
      <w:start w:val="1"/>
      <w:numFmt w:val="bullet"/>
      <w:lvlText w:val="•"/>
      <w:lvlJc w:val="left"/>
      <w:pPr>
        <w:ind w:left="4852" w:hanging="137"/>
      </w:pPr>
      <w:rPr>
        <w:rFonts w:hint="default"/>
      </w:rPr>
    </w:lvl>
    <w:lvl w:ilvl="6" w:tplc="2E6407A8">
      <w:start w:val="1"/>
      <w:numFmt w:val="bullet"/>
      <w:lvlText w:val="•"/>
      <w:lvlJc w:val="left"/>
      <w:pPr>
        <w:ind w:left="5799" w:hanging="137"/>
      </w:pPr>
      <w:rPr>
        <w:rFonts w:hint="default"/>
      </w:rPr>
    </w:lvl>
    <w:lvl w:ilvl="7" w:tplc="F4E22432">
      <w:start w:val="1"/>
      <w:numFmt w:val="bullet"/>
      <w:lvlText w:val="•"/>
      <w:lvlJc w:val="left"/>
      <w:pPr>
        <w:ind w:left="6746" w:hanging="137"/>
      </w:pPr>
      <w:rPr>
        <w:rFonts w:hint="default"/>
      </w:rPr>
    </w:lvl>
    <w:lvl w:ilvl="8" w:tplc="DF2ADDB4">
      <w:start w:val="1"/>
      <w:numFmt w:val="bullet"/>
      <w:lvlText w:val="•"/>
      <w:lvlJc w:val="left"/>
      <w:pPr>
        <w:ind w:left="7692" w:hanging="137"/>
      </w:pPr>
      <w:rPr>
        <w:rFonts w:hint="default"/>
      </w:rPr>
    </w:lvl>
  </w:abstractNum>
  <w:num w:numId="1">
    <w:abstractNumId w:val="10"/>
  </w:num>
  <w:num w:numId="2">
    <w:abstractNumId w:val="12"/>
  </w:num>
  <w:num w:numId="3">
    <w:abstractNumId w:val="4"/>
  </w:num>
  <w:num w:numId="4">
    <w:abstractNumId w:val="11"/>
  </w:num>
  <w:num w:numId="5">
    <w:abstractNumId w:val="7"/>
  </w:num>
  <w:num w:numId="6">
    <w:abstractNumId w:val="6"/>
  </w:num>
  <w:num w:numId="7">
    <w:abstractNumId w:val="14"/>
  </w:num>
  <w:num w:numId="8">
    <w:abstractNumId w:val="8"/>
  </w:num>
  <w:num w:numId="9">
    <w:abstractNumId w:val="16"/>
  </w:num>
  <w:num w:numId="10">
    <w:abstractNumId w:val="3"/>
  </w:num>
  <w:num w:numId="11">
    <w:abstractNumId w:val="5"/>
  </w:num>
  <w:num w:numId="12">
    <w:abstractNumId w:val="1"/>
  </w:num>
  <w:num w:numId="13">
    <w:abstractNumId w:val="2"/>
  </w:num>
  <w:num w:numId="14">
    <w:abstractNumId w:val="15"/>
  </w:num>
  <w:num w:numId="15">
    <w:abstractNumId w:val="9"/>
  </w:num>
  <w:num w:numId="16">
    <w:abstractNumId w:val="13"/>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B77"/>
    <w:rsid w:val="00013B76"/>
    <w:rsid w:val="00020871"/>
    <w:rsid w:val="00026BA2"/>
    <w:rsid w:val="00066BEA"/>
    <w:rsid w:val="00083B77"/>
    <w:rsid w:val="0008470D"/>
    <w:rsid w:val="00094711"/>
    <w:rsid w:val="00095586"/>
    <w:rsid w:val="000A112C"/>
    <w:rsid w:val="000A304B"/>
    <w:rsid w:val="000C3960"/>
    <w:rsid w:val="000D3C17"/>
    <w:rsid w:val="000F6CB7"/>
    <w:rsid w:val="0011187E"/>
    <w:rsid w:val="001125D7"/>
    <w:rsid w:val="00112947"/>
    <w:rsid w:val="00121813"/>
    <w:rsid w:val="0014593E"/>
    <w:rsid w:val="00145DA8"/>
    <w:rsid w:val="00150612"/>
    <w:rsid w:val="00151CBB"/>
    <w:rsid w:val="00161705"/>
    <w:rsid w:val="001977EA"/>
    <w:rsid w:val="001A57EC"/>
    <w:rsid w:val="001A5E0B"/>
    <w:rsid w:val="001C7D32"/>
    <w:rsid w:val="001D654B"/>
    <w:rsid w:val="001D6B3D"/>
    <w:rsid w:val="00203962"/>
    <w:rsid w:val="0022576E"/>
    <w:rsid w:val="00237D0C"/>
    <w:rsid w:val="00253ECC"/>
    <w:rsid w:val="002764A0"/>
    <w:rsid w:val="0027772F"/>
    <w:rsid w:val="002A68CA"/>
    <w:rsid w:val="002B4EC5"/>
    <w:rsid w:val="002C5F0F"/>
    <w:rsid w:val="002E426E"/>
    <w:rsid w:val="002F1FED"/>
    <w:rsid w:val="00303D3B"/>
    <w:rsid w:val="0030465B"/>
    <w:rsid w:val="00342BC7"/>
    <w:rsid w:val="0034369F"/>
    <w:rsid w:val="00357A92"/>
    <w:rsid w:val="00363DF6"/>
    <w:rsid w:val="00375974"/>
    <w:rsid w:val="003863B9"/>
    <w:rsid w:val="00387728"/>
    <w:rsid w:val="00392105"/>
    <w:rsid w:val="003A5E05"/>
    <w:rsid w:val="003B739E"/>
    <w:rsid w:val="003C4717"/>
    <w:rsid w:val="003E39E7"/>
    <w:rsid w:val="003E4351"/>
    <w:rsid w:val="003F42D6"/>
    <w:rsid w:val="00404A79"/>
    <w:rsid w:val="0041680F"/>
    <w:rsid w:val="00463253"/>
    <w:rsid w:val="00470515"/>
    <w:rsid w:val="00476F89"/>
    <w:rsid w:val="0049130B"/>
    <w:rsid w:val="004B36F4"/>
    <w:rsid w:val="004E5B7D"/>
    <w:rsid w:val="004F4727"/>
    <w:rsid w:val="0050765B"/>
    <w:rsid w:val="00513E1C"/>
    <w:rsid w:val="00523216"/>
    <w:rsid w:val="00532FBE"/>
    <w:rsid w:val="00542E3C"/>
    <w:rsid w:val="00546852"/>
    <w:rsid w:val="00553AFA"/>
    <w:rsid w:val="005737F9"/>
    <w:rsid w:val="005772C8"/>
    <w:rsid w:val="005779B8"/>
    <w:rsid w:val="00584A9E"/>
    <w:rsid w:val="005A300F"/>
    <w:rsid w:val="005A3C0E"/>
    <w:rsid w:val="005D3B88"/>
    <w:rsid w:val="005E20F4"/>
    <w:rsid w:val="005E3CFC"/>
    <w:rsid w:val="00605B9B"/>
    <w:rsid w:val="006162DA"/>
    <w:rsid w:val="00617996"/>
    <w:rsid w:val="00627118"/>
    <w:rsid w:val="006400E7"/>
    <w:rsid w:val="00657DB6"/>
    <w:rsid w:val="006748FA"/>
    <w:rsid w:val="006A3075"/>
    <w:rsid w:val="006B051A"/>
    <w:rsid w:val="006B36A4"/>
    <w:rsid w:val="006C06E9"/>
    <w:rsid w:val="006D5F46"/>
    <w:rsid w:val="006E2CA7"/>
    <w:rsid w:val="006E6045"/>
    <w:rsid w:val="006E6917"/>
    <w:rsid w:val="006F2999"/>
    <w:rsid w:val="00700FB0"/>
    <w:rsid w:val="00704070"/>
    <w:rsid w:val="00704BBD"/>
    <w:rsid w:val="00706BC8"/>
    <w:rsid w:val="007225DF"/>
    <w:rsid w:val="00723635"/>
    <w:rsid w:val="0072469F"/>
    <w:rsid w:val="00741698"/>
    <w:rsid w:val="0074202D"/>
    <w:rsid w:val="00743492"/>
    <w:rsid w:val="00754180"/>
    <w:rsid w:val="00755760"/>
    <w:rsid w:val="00765F20"/>
    <w:rsid w:val="007719BE"/>
    <w:rsid w:val="00775820"/>
    <w:rsid w:val="007830C5"/>
    <w:rsid w:val="00783203"/>
    <w:rsid w:val="007A4B8F"/>
    <w:rsid w:val="007A4BDB"/>
    <w:rsid w:val="007B3CC6"/>
    <w:rsid w:val="007C51EE"/>
    <w:rsid w:val="007E0226"/>
    <w:rsid w:val="007F0687"/>
    <w:rsid w:val="007F39E3"/>
    <w:rsid w:val="008007A5"/>
    <w:rsid w:val="00811BA4"/>
    <w:rsid w:val="00811E92"/>
    <w:rsid w:val="00840B56"/>
    <w:rsid w:val="008464B0"/>
    <w:rsid w:val="008541D3"/>
    <w:rsid w:val="0085634C"/>
    <w:rsid w:val="00864124"/>
    <w:rsid w:val="00871788"/>
    <w:rsid w:val="00872AE0"/>
    <w:rsid w:val="00876C39"/>
    <w:rsid w:val="008833AA"/>
    <w:rsid w:val="00884BAA"/>
    <w:rsid w:val="00897C84"/>
    <w:rsid w:val="008B6698"/>
    <w:rsid w:val="008C020C"/>
    <w:rsid w:val="008C1AF8"/>
    <w:rsid w:val="008C4B77"/>
    <w:rsid w:val="008C684A"/>
    <w:rsid w:val="008D0C18"/>
    <w:rsid w:val="008D1BC5"/>
    <w:rsid w:val="008D4562"/>
    <w:rsid w:val="008D7379"/>
    <w:rsid w:val="008E3F7B"/>
    <w:rsid w:val="00907AAC"/>
    <w:rsid w:val="00911DA0"/>
    <w:rsid w:val="00913158"/>
    <w:rsid w:val="00927343"/>
    <w:rsid w:val="009337E4"/>
    <w:rsid w:val="00935847"/>
    <w:rsid w:val="00943908"/>
    <w:rsid w:val="0096495D"/>
    <w:rsid w:val="0096565A"/>
    <w:rsid w:val="00965B7F"/>
    <w:rsid w:val="00973219"/>
    <w:rsid w:val="00973EC3"/>
    <w:rsid w:val="00986682"/>
    <w:rsid w:val="009B1350"/>
    <w:rsid w:val="009C272F"/>
    <w:rsid w:val="009C3D60"/>
    <w:rsid w:val="009D239A"/>
    <w:rsid w:val="009E1DC4"/>
    <w:rsid w:val="009E3921"/>
    <w:rsid w:val="009E4154"/>
    <w:rsid w:val="009F5748"/>
    <w:rsid w:val="00A034D2"/>
    <w:rsid w:val="00A05F93"/>
    <w:rsid w:val="00A13AEA"/>
    <w:rsid w:val="00A52B38"/>
    <w:rsid w:val="00A54C06"/>
    <w:rsid w:val="00A82960"/>
    <w:rsid w:val="00AA4F9F"/>
    <w:rsid w:val="00AA63C1"/>
    <w:rsid w:val="00AA7E07"/>
    <w:rsid w:val="00AB6B5F"/>
    <w:rsid w:val="00AB7041"/>
    <w:rsid w:val="00AC5FE5"/>
    <w:rsid w:val="00AC74B6"/>
    <w:rsid w:val="00AD5957"/>
    <w:rsid w:val="00AD7F3F"/>
    <w:rsid w:val="00AF3226"/>
    <w:rsid w:val="00B0349F"/>
    <w:rsid w:val="00B169D8"/>
    <w:rsid w:val="00B22E48"/>
    <w:rsid w:val="00B27385"/>
    <w:rsid w:val="00B46D47"/>
    <w:rsid w:val="00B47653"/>
    <w:rsid w:val="00B7074A"/>
    <w:rsid w:val="00B72F1C"/>
    <w:rsid w:val="00B844C9"/>
    <w:rsid w:val="00BB4604"/>
    <w:rsid w:val="00BB53A6"/>
    <w:rsid w:val="00BE3E67"/>
    <w:rsid w:val="00BF385E"/>
    <w:rsid w:val="00BF5764"/>
    <w:rsid w:val="00C04396"/>
    <w:rsid w:val="00C102CC"/>
    <w:rsid w:val="00C21330"/>
    <w:rsid w:val="00C21760"/>
    <w:rsid w:val="00C43952"/>
    <w:rsid w:val="00C45EFF"/>
    <w:rsid w:val="00C66E66"/>
    <w:rsid w:val="00C67FAF"/>
    <w:rsid w:val="00C73986"/>
    <w:rsid w:val="00C855A6"/>
    <w:rsid w:val="00C87C28"/>
    <w:rsid w:val="00C9662B"/>
    <w:rsid w:val="00CA1FEC"/>
    <w:rsid w:val="00CA2AC4"/>
    <w:rsid w:val="00CB6DEE"/>
    <w:rsid w:val="00CC0057"/>
    <w:rsid w:val="00CC2949"/>
    <w:rsid w:val="00CD2C2C"/>
    <w:rsid w:val="00CD616D"/>
    <w:rsid w:val="00CE119B"/>
    <w:rsid w:val="00CE45A0"/>
    <w:rsid w:val="00CE5DF8"/>
    <w:rsid w:val="00D02DE1"/>
    <w:rsid w:val="00D03C69"/>
    <w:rsid w:val="00D24BF9"/>
    <w:rsid w:val="00D346B5"/>
    <w:rsid w:val="00D42BA7"/>
    <w:rsid w:val="00D44E94"/>
    <w:rsid w:val="00D91EBB"/>
    <w:rsid w:val="00DB1E36"/>
    <w:rsid w:val="00DB590C"/>
    <w:rsid w:val="00DC0C88"/>
    <w:rsid w:val="00DC1DD4"/>
    <w:rsid w:val="00DC49D7"/>
    <w:rsid w:val="00DE1A47"/>
    <w:rsid w:val="00DF11B0"/>
    <w:rsid w:val="00E10C61"/>
    <w:rsid w:val="00E22A85"/>
    <w:rsid w:val="00E26202"/>
    <w:rsid w:val="00E318EA"/>
    <w:rsid w:val="00E34B3A"/>
    <w:rsid w:val="00E60658"/>
    <w:rsid w:val="00E65BBB"/>
    <w:rsid w:val="00E9794D"/>
    <w:rsid w:val="00EA385F"/>
    <w:rsid w:val="00EA5CB7"/>
    <w:rsid w:val="00EB6CDB"/>
    <w:rsid w:val="00EC4080"/>
    <w:rsid w:val="00EC71D3"/>
    <w:rsid w:val="00EE3F4C"/>
    <w:rsid w:val="00EF3A50"/>
    <w:rsid w:val="00F1127B"/>
    <w:rsid w:val="00F20EC7"/>
    <w:rsid w:val="00F21218"/>
    <w:rsid w:val="00F25A57"/>
    <w:rsid w:val="00F36050"/>
    <w:rsid w:val="00F50D0C"/>
    <w:rsid w:val="00F53531"/>
    <w:rsid w:val="00F56600"/>
    <w:rsid w:val="00F61B3C"/>
    <w:rsid w:val="00F64031"/>
    <w:rsid w:val="00F65BDA"/>
    <w:rsid w:val="00F76D25"/>
    <w:rsid w:val="00F76ED7"/>
    <w:rsid w:val="00F831F1"/>
    <w:rsid w:val="00FA457E"/>
    <w:rsid w:val="00FB02F0"/>
    <w:rsid w:val="00FD010F"/>
    <w:rsid w:val="00FD14E7"/>
    <w:rsid w:val="00FD52DC"/>
    <w:rsid w:val="00FE1E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3B77"/>
    <w:pPr>
      <w:widowControl w:val="0"/>
    </w:pPr>
    <w:rPr>
      <w:sz w:val="22"/>
      <w:szCs w:val="22"/>
      <w:lang w:val="en-US" w:eastAsia="en-US"/>
    </w:rPr>
  </w:style>
  <w:style w:type="paragraph" w:styleId="Ttulo1">
    <w:name w:val="heading 1"/>
    <w:basedOn w:val="Normal"/>
    <w:next w:val="Normal"/>
    <w:link w:val="Ttulo1Char"/>
    <w:uiPriority w:val="9"/>
    <w:qFormat/>
    <w:rsid w:val="001D65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next w:val="Normal"/>
    <w:link w:val="Ttulo2Char"/>
    <w:uiPriority w:val="9"/>
    <w:unhideWhenUsed/>
    <w:qFormat/>
    <w:rsid w:val="005737F9"/>
    <w:pPr>
      <w:keepNext/>
      <w:keepLines/>
      <w:spacing w:line="259" w:lineRule="auto"/>
      <w:ind w:left="2396" w:hanging="10"/>
      <w:outlineLvl w:val="1"/>
    </w:pPr>
    <w:rPr>
      <w:rFonts w:cs="Calibri"/>
      <w:b/>
      <w:color w:val="000000"/>
      <w:sz w:val="21"/>
      <w:szCs w:val="22"/>
    </w:rPr>
  </w:style>
  <w:style w:type="paragraph" w:styleId="Ttulo3">
    <w:name w:val="heading 3"/>
    <w:basedOn w:val="Normal"/>
    <w:next w:val="Normal"/>
    <w:link w:val="Ttulo3Char"/>
    <w:uiPriority w:val="9"/>
    <w:semiHidden/>
    <w:unhideWhenUsed/>
    <w:qFormat/>
    <w:rsid w:val="00553A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83B77"/>
    <w:pPr>
      <w:widowControl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sid w:val="00083B77"/>
    <w:pPr>
      <w:ind w:left="118"/>
    </w:pPr>
    <w:rPr>
      <w:rFonts w:ascii="Times New Roman" w:eastAsia="Times New Roman" w:hAnsi="Times New Roman"/>
      <w:sz w:val="24"/>
      <w:szCs w:val="24"/>
    </w:rPr>
  </w:style>
  <w:style w:type="paragraph" w:customStyle="1" w:styleId="Ttulo11">
    <w:name w:val="Título 11"/>
    <w:basedOn w:val="Normal"/>
    <w:uiPriority w:val="1"/>
    <w:qFormat/>
    <w:rsid w:val="00083B77"/>
    <w:pPr>
      <w:ind w:left="801"/>
      <w:outlineLvl w:val="1"/>
    </w:pPr>
    <w:rPr>
      <w:rFonts w:ascii="Times New Roman" w:eastAsia="Times New Roman" w:hAnsi="Times New Roman"/>
      <w:b/>
      <w:bCs/>
      <w:sz w:val="24"/>
      <w:szCs w:val="24"/>
    </w:rPr>
  </w:style>
  <w:style w:type="paragraph" w:styleId="PargrafodaLista">
    <w:name w:val="List Paragraph"/>
    <w:basedOn w:val="Normal"/>
    <w:uiPriority w:val="1"/>
    <w:qFormat/>
    <w:rsid w:val="00083B77"/>
  </w:style>
  <w:style w:type="paragraph" w:customStyle="1" w:styleId="TableParagraph">
    <w:name w:val="Table Paragraph"/>
    <w:basedOn w:val="Normal"/>
    <w:uiPriority w:val="1"/>
    <w:qFormat/>
    <w:rsid w:val="00083B77"/>
  </w:style>
  <w:style w:type="character" w:styleId="Refdecomentrio">
    <w:name w:val="annotation reference"/>
    <w:uiPriority w:val="99"/>
    <w:semiHidden/>
    <w:unhideWhenUsed/>
    <w:rsid w:val="00363DF6"/>
    <w:rPr>
      <w:sz w:val="16"/>
      <w:szCs w:val="16"/>
    </w:rPr>
  </w:style>
  <w:style w:type="paragraph" w:styleId="Textodecomentrio">
    <w:name w:val="annotation text"/>
    <w:basedOn w:val="Normal"/>
    <w:link w:val="TextodecomentrioChar"/>
    <w:uiPriority w:val="99"/>
    <w:semiHidden/>
    <w:unhideWhenUsed/>
    <w:rsid w:val="00363DF6"/>
    <w:rPr>
      <w:sz w:val="20"/>
      <w:szCs w:val="20"/>
    </w:rPr>
  </w:style>
  <w:style w:type="character" w:customStyle="1" w:styleId="TextodecomentrioChar">
    <w:name w:val="Texto de comentário Char"/>
    <w:link w:val="Textodecomentrio"/>
    <w:uiPriority w:val="99"/>
    <w:semiHidden/>
    <w:rsid w:val="00363DF6"/>
    <w:rPr>
      <w:sz w:val="20"/>
      <w:szCs w:val="20"/>
    </w:rPr>
  </w:style>
  <w:style w:type="paragraph" w:styleId="Assuntodocomentrio">
    <w:name w:val="annotation subject"/>
    <w:basedOn w:val="Textodecomentrio"/>
    <w:next w:val="Textodecomentrio"/>
    <w:link w:val="AssuntodocomentrioChar"/>
    <w:uiPriority w:val="99"/>
    <w:semiHidden/>
    <w:unhideWhenUsed/>
    <w:rsid w:val="00363DF6"/>
    <w:rPr>
      <w:b/>
      <w:bCs/>
    </w:rPr>
  </w:style>
  <w:style w:type="character" w:customStyle="1" w:styleId="AssuntodocomentrioChar">
    <w:name w:val="Assunto do comentário Char"/>
    <w:link w:val="Assuntodocomentrio"/>
    <w:uiPriority w:val="99"/>
    <w:semiHidden/>
    <w:rsid w:val="00363DF6"/>
    <w:rPr>
      <w:b/>
      <w:bCs/>
      <w:sz w:val="20"/>
      <w:szCs w:val="20"/>
    </w:rPr>
  </w:style>
  <w:style w:type="paragraph" w:styleId="Textodebalo">
    <w:name w:val="Balloon Text"/>
    <w:basedOn w:val="Normal"/>
    <w:link w:val="TextodebaloChar"/>
    <w:uiPriority w:val="99"/>
    <w:semiHidden/>
    <w:unhideWhenUsed/>
    <w:rsid w:val="00363DF6"/>
    <w:rPr>
      <w:rFonts w:ascii="Tahoma" w:hAnsi="Tahoma"/>
      <w:sz w:val="16"/>
      <w:szCs w:val="16"/>
    </w:rPr>
  </w:style>
  <w:style w:type="character" w:customStyle="1" w:styleId="TextodebaloChar">
    <w:name w:val="Texto de balão Char"/>
    <w:link w:val="Textodebalo"/>
    <w:uiPriority w:val="99"/>
    <w:semiHidden/>
    <w:rsid w:val="00363DF6"/>
    <w:rPr>
      <w:rFonts w:ascii="Tahoma" w:hAnsi="Tahoma" w:cs="Tahoma"/>
      <w:sz w:val="16"/>
      <w:szCs w:val="16"/>
    </w:rPr>
  </w:style>
  <w:style w:type="character" w:customStyle="1" w:styleId="apple-converted-space">
    <w:name w:val="apple-converted-space"/>
    <w:basedOn w:val="Fontepargpadro"/>
    <w:rsid w:val="0030465B"/>
  </w:style>
  <w:style w:type="character" w:styleId="Hyperlink">
    <w:name w:val="Hyperlink"/>
    <w:uiPriority w:val="99"/>
    <w:semiHidden/>
    <w:unhideWhenUsed/>
    <w:rsid w:val="0030465B"/>
    <w:rPr>
      <w:color w:val="0000FF"/>
      <w:u w:val="single"/>
    </w:rPr>
  </w:style>
  <w:style w:type="paragraph" w:styleId="Reviso">
    <w:name w:val="Revision"/>
    <w:hidden/>
    <w:uiPriority w:val="99"/>
    <w:semiHidden/>
    <w:rsid w:val="00CD2C2C"/>
    <w:rPr>
      <w:sz w:val="22"/>
      <w:szCs w:val="22"/>
      <w:lang w:val="en-US" w:eastAsia="en-US"/>
    </w:rPr>
  </w:style>
  <w:style w:type="paragraph" w:styleId="Cabealho">
    <w:name w:val="header"/>
    <w:basedOn w:val="Normal"/>
    <w:link w:val="CabealhoChar"/>
    <w:uiPriority w:val="99"/>
    <w:unhideWhenUsed/>
    <w:rsid w:val="00EE3F4C"/>
    <w:pPr>
      <w:tabs>
        <w:tab w:val="center" w:pos="4252"/>
        <w:tab w:val="right" w:pos="8504"/>
      </w:tabs>
    </w:pPr>
  </w:style>
  <w:style w:type="character" w:customStyle="1" w:styleId="CabealhoChar">
    <w:name w:val="Cabeçalho Char"/>
    <w:basedOn w:val="Fontepargpadro"/>
    <w:link w:val="Cabealho"/>
    <w:uiPriority w:val="99"/>
    <w:rsid w:val="00EE3F4C"/>
    <w:rPr>
      <w:sz w:val="22"/>
      <w:szCs w:val="22"/>
      <w:lang w:val="en-US" w:eastAsia="en-US"/>
    </w:rPr>
  </w:style>
  <w:style w:type="paragraph" w:styleId="Rodap">
    <w:name w:val="footer"/>
    <w:basedOn w:val="Normal"/>
    <w:link w:val="RodapChar"/>
    <w:uiPriority w:val="99"/>
    <w:unhideWhenUsed/>
    <w:rsid w:val="00EE3F4C"/>
    <w:pPr>
      <w:tabs>
        <w:tab w:val="center" w:pos="4252"/>
        <w:tab w:val="right" w:pos="8504"/>
      </w:tabs>
    </w:pPr>
  </w:style>
  <w:style w:type="character" w:customStyle="1" w:styleId="RodapChar">
    <w:name w:val="Rodapé Char"/>
    <w:basedOn w:val="Fontepargpadro"/>
    <w:link w:val="Rodap"/>
    <w:uiPriority w:val="99"/>
    <w:rsid w:val="00EE3F4C"/>
    <w:rPr>
      <w:sz w:val="22"/>
      <w:szCs w:val="22"/>
      <w:lang w:val="en-US" w:eastAsia="en-US"/>
    </w:rPr>
  </w:style>
  <w:style w:type="paragraph" w:customStyle="1" w:styleId="Style3">
    <w:name w:val="Style3"/>
    <w:basedOn w:val="Normal"/>
    <w:uiPriority w:val="99"/>
    <w:rsid w:val="00FA457E"/>
    <w:pPr>
      <w:autoSpaceDE w:val="0"/>
      <w:autoSpaceDN w:val="0"/>
      <w:adjustRightInd w:val="0"/>
      <w:spacing w:line="292" w:lineRule="exact"/>
      <w:jc w:val="both"/>
    </w:pPr>
    <w:rPr>
      <w:rFonts w:eastAsia="Times New Roman"/>
      <w:sz w:val="24"/>
      <w:szCs w:val="24"/>
      <w:lang w:val="pt-BR" w:eastAsia="pt-BR"/>
    </w:rPr>
  </w:style>
  <w:style w:type="character" w:customStyle="1" w:styleId="FontStyle14">
    <w:name w:val="Font Style14"/>
    <w:basedOn w:val="Fontepargpadro"/>
    <w:uiPriority w:val="99"/>
    <w:rsid w:val="00FA457E"/>
    <w:rPr>
      <w:rFonts w:ascii="Calibri" w:hAnsi="Calibri" w:cs="Calibri"/>
      <w:sz w:val="22"/>
      <w:szCs w:val="22"/>
    </w:rPr>
  </w:style>
  <w:style w:type="character" w:customStyle="1" w:styleId="FontStyle15">
    <w:name w:val="Font Style15"/>
    <w:basedOn w:val="Fontepargpadro"/>
    <w:uiPriority w:val="99"/>
    <w:rsid w:val="00FA457E"/>
    <w:rPr>
      <w:rFonts w:ascii="Calibri" w:hAnsi="Calibri" w:cs="Calibri"/>
      <w:b/>
      <w:bCs/>
      <w:sz w:val="22"/>
      <w:szCs w:val="22"/>
    </w:rPr>
  </w:style>
  <w:style w:type="character" w:customStyle="1" w:styleId="Textodocorpo2">
    <w:name w:val="Texto do corpo (2)_"/>
    <w:basedOn w:val="Fontepargpadro"/>
    <w:link w:val="Textodocorpo20"/>
    <w:rsid w:val="00C67FAF"/>
    <w:rPr>
      <w:rFonts w:cs="Calibri"/>
      <w:sz w:val="22"/>
      <w:szCs w:val="22"/>
      <w:shd w:val="clear" w:color="auto" w:fill="FFFFFF"/>
    </w:rPr>
  </w:style>
  <w:style w:type="paragraph" w:customStyle="1" w:styleId="Textodocorpo20">
    <w:name w:val="Texto do corpo (2)"/>
    <w:basedOn w:val="Normal"/>
    <w:link w:val="Textodocorpo2"/>
    <w:rsid w:val="00C67FAF"/>
    <w:pPr>
      <w:shd w:val="clear" w:color="auto" w:fill="FFFFFF"/>
      <w:spacing w:after="420" w:line="293" w:lineRule="exact"/>
      <w:jc w:val="both"/>
    </w:pPr>
    <w:rPr>
      <w:rFonts w:cs="Calibri"/>
      <w:lang w:val="pt-BR" w:eastAsia="pt-BR"/>
    </w:rPr>
  </w:style>
  <w:style w:type="character" w:customStyle="1" w:styleId="Textodocorpo2Itlico">
    <w:name w:val="Texto do corpo (2) + Itálico"/>
    <w:basedOn w:val="Textodocorpo2"/>
    <w:rsid w:val="00BF385E"/>
    <w:rPr>
      <w:rFonts w:ascii="Calibri" w:eastAsia="Calibri" w:hAnsi="Calibri" w:cs="Calibri"/>
      <w:b w:val="0"/>
      <w:bCs w:val="0"/>
      <w:i/>
      <w:iCs/>
      <w:smallCaps w:val="0"/>
      <w:strike w:val="0"/>
      <w:color w:val="000000"/>
      <w:spacing w:val="0"/>
      <w:w w:val="100"/>
      <w:position w:val="0"/>
      <w:sz w:val="22"/>
      <w:szCs w:val="22"/>
      <w:u w:val="none"/>
      <w:shd w:val="clear" w:color="auto" w:fill="FFFFFF"/>
      <w:lang w:val="pt-BR" w:eastAsia="pt-BR" w:bidi="pt-BR"/>
    </w:rPr>
  </w:style>
  <w:style w:type="character" w:customStyle="1" w:styleId="fontstyle01">
    <w:name w:val="fontstyle01"/>
    <w:basedOn w:val="Fontepargpadro"/>
    <w:rsid w:val="00A82960"/>
    <w:rPr>
      <w:rFonts w:ascii="TimesNewRomanPSMT" w:hAnsi="TimesNewRomanPSMT" w:hint="default"/>
      <w:b w:val="0"/>
      <w:bCs w:val="0"/>
      <w:i w:val="0"/>
      <w:iCs w:val="0"/>
      <w:color w:val="000000"/>
      <w:sz w:val="24"/>
      <w:szCs w:val="24"/>
    </w:rPr>
  </w:style>
  <w:style w:type="character" w:customStyle="1" w:styleId="Ttulo2Char">
    <w:name w:val="Título 2 Char"/>
    <w:basedOn w:val="Fontepargpadro"/>
    <w:link w:val="Ttulo2"/>
    <w:uiPriority w:val="9"/>
    <w:rsid w:val="005737F9"/>
    <w:rPr>
      <w:rFonts w:cs="Calibri"/>
      <w:b/>
      <w:color w:val="000000"/>
      <w:sz w:val="21"/>
      <w:szCs w:val="22"/>
    </w:rPr>
  </w:style>
  <w:style w:type="table" w:customStyle="1" w:styleId="TableGrid">
    <w:name w:val="TableGrid"/>
    <w:rsid w:val="005737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1D654B"/>
    <w:rPr>
      <w:rFonts w:asciiTheme="majorHAnsi" w:eastAsiaTheme="majorEastAsia" w:hAnsiTheme="majorHAnsi" w:cstheme="majorBidi"/>
      <w:color w:val="365F91" w:themeColor="accent1" w:themeShade="BF"/>
      <w:sz w:val="32"/>
      <w:szCs w:val="32"/>
      <w:lang w:val="en-US" w:eastAsia="en-US"/>
    </w:rPr>
  </w:style>
  <w:style w:type="character" w:customStyle="1" w:styleId="Ttulo3Char">
    <w:name w:val="Título 3 Char"/>
    <w:basedOn w:val="Fontepargpadro"/>
    <w:link w:val="Ttulo3"/>
    <w:uiPriority w:val="9"/>
    <w:semiHidden/>
    <w:rsid w:val="00553AFA"/>
    <w:rPr>
      <w:rFonts w:asciiTheme="majorHAnsi" w:eastAsiaTheme="majorEastAsia" w:hAnsiTheme="majorHAnsi" w:cstheme="majorBidi"/>
      <w:color w:val="243F60" w:themeColor="accent1" w:themeShade="7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3B77"/>
    <w:pPr>
      <w:widowControl w:val="0"/>
    </w:pPr>
    <w:rPr>
      <w:sz w:val="22"/>
      <w:szCs w:val="22"/>
      <w:lang w:val="en-US" w:eastAsia="en-US"/>
    </w:rPr>
  </w:style>
  <w:style w:type="paragraph" w:styleId="Ttulo1">
    <w:name w:val="heading 1"/>
    <w:basedOn w:val="Normal"/>
    <w:next w:val="Normal"/>
    <w:link w:val="Ttulo1Char"/>
    <w:uiPriority w:val="9"/>
    <w:qFormat/>
    <w:rsid w:val="001D65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next w:val="Normal"/>
    <w:link w:val="Ttulo2Char"/>
    <w:uiPriority w:val="9"/>
    <w:unhideWhenUsed/>
    <w:qFormat/>
    <w:rsid w:val="005737F9"/>
    <w:pPr>
      <w:keepNext/>
      <w:keepLines/>
      <w:spacing w:line="259" w:lineRule="auto"/>
      <w:ind w:left="2396" w:hanging="10"/>
      <w:outlineLvl w:val="1"/>
    </w:pPr>
    <w:rPr>
      <w:rFonts w:cs="Calibri"/>
      <w:b/>
      <w:color w:val="000000"/>
      <w:sz w:val="21"/>
      <w:szCs w:val="22"/>
    </w:rPr>
  </w:style>
  <w:style w:type="paragraph" w:styleId="Ttulo3">
    <w:name w:val="heading 3"/>
    <w:basedOn w:val="Normal"/>
    <w:next w:val="Normal"/>
    <w:link w:val="Ttulo3Char"/>
    <w:uiPriority w:val="9"/>
    <w:semiHidden/>
    <w:unhideWhenUsed/>
    <w:qFormat/>
    <w:rsid w:val="00553A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83B77"/>
    <w:pPr>
      <w:widowControl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sid w:val="00083B77"/>
    <w:pPr>
      <w:ind w:left="118"/>
    </w:pPr>
    <w:rPr>
      <w:rFonts w:ascii="Times New Roman" w:eastAsia="Times New Roman" w:hAnsi="Times New Roman"/>
      <w:sz w:val="24"/>
      <w:szCs w:val="24"/>
    </w:rPr>
  </w:style>
  <w:style w:type="paragraph" w:customStyle="1" w:styleId="Ttulo11">
    <w:name w:val="Título 11"/>
    <w:basedOn w:val="Normal"/>
    <w:uiPriority w:val="1"/>
    <w:qFormat/>
    <w:rsid w:val="00083B77"/>
    <w:pPr>
      <w:ind w:left="801"/>
      <w:outlineLvl w:val="1"/>
    </w:pPr>
    <w:rPr>
      <w:rFonts w:ascii="Times New Roman" w:eastAsia="Times New Roman" w:hAnsi="Times New Roman"/>
      <w:b/>
      <w:bCs/>
      <w:sz w:val="24"/>
      <w:szCs w:val="24"/>
    </w:rPr>
  </w:style>
  <w:style w:type="paragraph" w:styleId="PargrafodaLista">
    <w:name w:val="List Paragraph"/>
    <w:basedOn w:val="Normal"/>
    <w:uiPriority w:val="1"/>
    <w:qFormat/>
    <w:rsid w:val="00083B77"/>
  </w:style>
  <w:style w:type="paragraph" w:customStyle="1" w:styleId="TableParagraph">
    <w:name w:val="Table Paragraph"/>
    <w:basedOn w:val="Normal"/>
    <w:uiPriority w:val="1"/>
    <w:qFormat/>
    <w:rsid w:val="00083B77"/>
  </w:style>
  <w:style w:type="character" w:styleId="Refdecomentrio">
    <w:name w:val="annotation reference"/>
    <w:uiPriority w:val="99"/>
    <w:semiHidden/>
    <w:unhideWhenUsed/>
    <w:rsid w:val="00363DF6"/>
    <w:rPr>
      <w:sz w:val="16"/>
      <w:szCs w:val="16"/>
    </w:rPr>
  </w:style>
  <w:style w:type="paragraph" w:styleId="Textodecomentrio">
    <w:name w:val="annotation text"/>
    <w:basedOn w:val="Normal"/>
    <w:link w:val="TextodecomentrioChar"/>
    <w:uiPriority w:val="99"/>
    <w:semiHidden/>
    <w:unhideWhenUsed/>
    <w:rsid w:val="00363DF6"/>
    <w:rPr>
      <w:sz w:val="20"/>
      <w:szCs w:val="20"/>
    </w:rPr>
  </w:style>
  <w:style w:type="character" w:customStyle="1" w:styleId="TextodecomentrioChar">
    <w:name w:val="Texto de comentário Char"/>
    <w:link w:val="Textodecomentrio"/>
    <w:uiPriority w:val="99"/>
    <w:semiHidden/>
    <w:rsid w:val="00363DF6"/>
    <w:rPr>
      <w:sz w:val="20"/>
      <w:szCs w:val="20"/>
    </w:rPr>
  </w:style>
  <w:style w:type="paragraph" w:styleId="Assuntodocomentrio">
    <w:name w:val="annotation subject"/>
    <w:basedOn w:val="Textodecomentrio"/>
    <w:next w:val="Textodecomentrio"/>
    <w:link w:val="AssuntodocomentrioChar"/>
    <w:uiPriority w:val="99"/>
    <w:semiHidden/>
    <w:unhideWhenUsed/>
    <w:rsid w:val="00363DF6"/>
    <w:rPr>
      <w:b/>
      <w:bCs/>
    </w:rPr>
  </w:style>
  <w:style w:type="character" w:customStyle="1" w:styleId="AssuntodocomentrioChar">
    <w:name w:val="Assunto do comentário Char"/>
    <w:link w:val="Assuntodocomentrio"/>
    <w:uiPriority w:val="99"/>
    <w:semiHidden/>
    <w:rsid w:val="00363DF6"/>
    <w:rPr>
      <w:b/>
      <w:bCs/>
      <w:sz w:val="20"/>
      <w:szCs w:val="20"/>
    </w:rPr>
  </w:style>
  <w:style w:type="paragraph" w:styleId="Textodebalo">
    <w:name w:val="Balloon Text"/>
    <w:basedOn w:val="Normal"/>
    <w:link w:val="TextodebaloChar"/>
    <w:uiPriority w:val="99"/>
    <w:semiHidden/>
    <w:unhideWhenUsed/>
    <w:rsid w:val="00363DF6"/>
    <w:rPr>
      <w:rFonts w:ascii="Tahoma" w:hAnsi="Tahoma"/>
      <w:sz w:val="16"/>
      <w:szCs w:val="16"/>
    </w:rPr>
  </w:style>
  <w:style w:type="character" w:customStyle="1" w:styleId="TextodebaloChar">
    <w:name w:val="Texto de balão Char"/>
    <w:link w:val="Textodebalo"/>
    <w:uiPriority w:val="99"/>
    <w:semiHidden/>
    <w:rsid w:val="00363DF6"/>
    <w:rPr>
      <w:rFonts w:ascii="Tahoma" w:hAnsi="Tahoma" w:cs="Tahoma"/>
      <w:sz w:val="16"/>
      <w:szCs w:val="16"/>
    </w:rPr>
  </w:style>
  <w:style w:type="character" w:customStyle="1" w:styleId="apple-converted-space">
    <w:name w:val="apple-converted-space"/>
    <w:basedOn w:val="Fontepargpadro"/>
    <w:rsid w:val="0030465B"/>
  </w:style>
  <w:style w:type="character" w:styleId="Hyperlink">
    <w:name w:val="Hyperlink"/>
    <w:uiPriority w:val="99"/>
    <w:semiHidden/>
    <w:unhideWhenUsed/>
    <w:rsid w:val="0030465B"/>
    <w:rPr>
      <w:color w:val="0000FF"/>
      <w:u w:val="single"/>
    </w:rPr>
  </w:style>
  <w:style w:type="paragraph" w:styleId="Reviso">
    <w:name w:val="Revision"/>
    <w:hidden/>
    <w:uiPriority w:val="99"/>
    <w:semiHidden/>
    <w:rsid w:val="00CD2C2C"/>
    <w:rPr>
      <w:sz w:val="22"/>
      <w:szCs w:val="22"/>
      <w:lang w:val="en-US" w:eastAsia="en-US"/>
    </w:rPr>
  </w:style>
  <w:style w:type="paragraph" w:styleId="Cabealho">
    <w:name w:val="header"/>
    <w:basedOn w:val="Normal"/>
    <w:link w:val="CabealhoChar"/>
    <w:uiPriority w:val="99"/>
    <w:unhideWhenUsed/>
    <w:rsid w:val="00EE3F4C"/>
    <w:pPr>
      <w:tabs>
        <w:tab w:val="center" w:pos="4252"/>
        <w:tab w:val="right" w:pos="8504"/>
      </w:tabs>
    </w:pPr>
  </w:style>
  <w:style w:type="character" w:customStyle="1" w:styleId="CabealhoChar">
    <w:name w:val="Cabeçalho Char"/>
    <w:basedOn w:val="Fontepargpadro"/>
    <w:link w:val="Cabealho"/>
    <w:uiPriority w:val="99"/>
    <w:rsid w:val="00EE3F4C"/>
    <w:rPr>
      <w:sz w:val="22"/>
      <w:szCs w:val="22"/>
      <w:lang w:val="en-US" w:eastAsia="en-US"/>
    </w:rPr>
  </w:style>
  <w:style w:type="paragraph" w:styleId="Rodap">
    <w:name w:val="footer"/>
    <w:basedOn w:val="Normal"/>
    <w:link w:val="RodapChar"/>
    <w:uiPriority w:val="99"/>
    <w:unhideWhenUsed/>
    <w:rsid w:val="00EE3F4C"/>
    <w:pPr>
      <w:tabs>
        <w:tab w:val="center" w:pos="4252"/>
        <w:tab w:val="right" w:pos="8504"/>
      </w:tabs>
    </w:pPr>
  </w:style>
  <w:style w:type="character" w:customStyle="1" w:styleId="RodapChar">
    <w:name w:val="Rodapé Char"/>
    <w:basedOn w:val="Fontepargpadro"/>
    <w:link w:val="Rodap"/>
    <w:uiPriority w:val="99"/>
    <w:rsid w:val="00EE3F4C"/>
    <w:rPr>
      <w:sz w:val="22"/>
      <w:szCs w:val="22"/>
      <w:lang w:val="en-US" w:eastAsia="en-US"/>
    </w:rPr>
  </w:style>
  <w:style w:type="paragraph" w:customStyle="1" w:styleId="Style3">
    <w:name w:val="Style3"/>
    <w:basedOn w:val="Normal"/>
    <w:uiPriority w:val="99"/>
    <w:rsid w:val="00FA457E"/>
    <w:pPr>
      <w:autoSpaceDE w:val="0"/>
      <w:autoSpaceDN w:val="0"/>
      <w:adjustRightInd w:val="0"/>
      <w:spacing w:line="292" w:lineRule="exact"/>
      <w:jc w:val="both"/>
    </w:pPr>
    <w:rPr>
      <w:rFonts w:eastAsia="Times New Roman"/>
      <w:sz w:val="24"/>
      <w:szCs w:val="24"/>
      <w:lang w:val="pt-BR" w:eastAsia="pt-BR"/>
    </w:rPr>
  </w:style>
  <w:style w:type="character" w:customStyle="1" w:styleId="FontStyle14">
    <w:name w:val="Font Style14"/>
    <w:basedOn w:val="Fontepargpadro"/>
    <w:uiPriority w:val="99"/>
    <w:rsid w:val="00FA457E"/>
    <w:rPr>
      <w:rFonts w:ascii="Calibri" w:hAnsi="Calibri" w:cs="Calibri"/>
      <w:sz w:val="22"/>
      <w:szCs w:val="22"/>
    </w:rPr>
  </w:style>
  <w:style w:type="character" w:customStyle="1" w:styleId="FontStyle15">
    <w:name w:val="Font Style15"/>
    <w:basedOn w:val="Fontepargpadro"/>
    <w:uiPriority w:val="99"/>
    <w:rsid w:val="00FA457E"/>
    <w:rPr>
      <w:rFonts w:ascii="Calibri" w:hAnsi="Calibri" w:cs="Calibri"/>
      <w:b/>
      <w:bCs/>
      <w:sz w:val="22"/>
      <w:szCs w:val="22"/>
    </w:rPr>
  </w:style>
  <w:style w:type="character" w:customStyle="1" w:styleId="Textodocorpo2">
    <w:name w:val="Texto do corpo (2)_"/>
    <w:basedOn w:val="Fontepargpadro"/>
    <w:link w:val="Textodocorpo20"/>
    <w:rsid w:val="00C67FAF"/>
    <w:rPr>
      <w:rFonts w:cs="Calibri"/>
      <w:sz w:val="22"/>
      <w:szCs w:val="22"/>
      <w:shd w:val="clear" w:color="auto" w:fill="FFFFFF"/>
    </w:rPr>
  </w:style>
  <w:style w:type="paragraph" w:customStyle="1" w:styleId="Textodocorpo20">
    <w:name w:val="Texto do corpo (2)"/>
    <w:basedOn w:val="Normal"/>
    <w:link w:val="Textodocorpo2"/>
    <w:rsid w:val="00C67FAF"/>
    <w:pPr>
      <w:shd w:val="clear" w:color="auto" w:fill="FFFFFF"/>
      <w:spacing w:after="420" w:line="293" w:lineRule="exact"/>
      <w:jc w:val="both"/>
    </w:pPr>
    <w:rPr>
      <w:rFonts w:cs="Calibri"/>
      <w:lang w:val="pt-BR" w:eastAsia="pt-BR"/>
    </w:rPr>
  </w:style>
  <w:style w:type="character" w:customStyle="1" w:styleId="Textodocorpo2Itlico">
    <w:name w:val="Texto do corpo (2) + Itálico"/>
    <w:basedOn w:val="Textodocorpo2"/>
    <w:rsid w:val="00BF385E"/>
    <w:rPr>
      <w:rFonts w:ascii="Calibri" w:eastAsia="Calibri" w:hAnsi="Calibri" w:cs="Calibri"/>
      <w:b w:val="0"/>
      <w:bCs w:val="0"/>
      <w:i/>
      <w:iCs/>
      <w:smallCaps w:val="0"/>
      <w:strike w:val="0"/>
      <w:color w:val="000000"/>
      <w:spacing w:val="0"/>
      <w:w w:val="100"/>
      <w:position w:val="0"/>
      <w:sz w:val="22"/>
      <w:szCs w:val="22"/>
      <w:u w:val="none"/>
      <w:shd w:val="clear" w:color="auto" w:fill="FFFFFF"/>
      <w:lang w:val="pt-BR" w:eastAsia="pt-BR" w:bidi="pt-BR"/>
    </w:rPr>
  </w:style>
  <w:style w:type="character" w:customStyle="1" w:styleId="fontstyle01">
    <w:name w:val="fontstyle01"/>
    <w:basedOn w:val="Fontepargpadro"/>
    <w:rsid w:val="00A82960"/>
    <w:rPr>
      <w:rFonts w:ascii="TimesNewRomanPSMT" w:hAnsi="TimesNewRomanPSMT" w:hint="default"/>
      <w:b w:val="0"/>
      <w:bCs w:val="0"/>
      <w:i w:val="0"/>
      <w:iCs w:val="0"/>
      <w:color w:val="000000"/>
      <w:sz w:val="24"/>
      <w:szCs w:val="24"/>
    </w:rPr>
  </w:style>
  <w:style w:type="character" w:customStyle="1" w:styleId="Ttulo2Char">
    <w:name w:val="Título 2 Char"/>
    <w:basedOn w:val="Fontepargpadro"/>
    <w:link w:val="Ttulo2"/>
    <w:uiPriority w:val="9"/>
    <w:rsid w:val="005737F9"/>
    <w:rPr>
      <w:rFonts w:cs="Calibri"/>
      <w:b/>
      <w:color w:val="000000"/>
      <w:sz w:val="21"/>
      <w:szCs w:val="22"/>
    </w:rPr>
  </w:style>
  <w:style w:type="table" w:customStyle="1" w:styleId="TableGrid">
    <w:name w:val="TableGrid"/>
    <w:rsid w:val="005737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1D654B"/>
    <w:rPr>
      <w:rFonts w:asciiTheme="majorHAnsi" w:eastAsiaTheme="majorEastAsia" w:hAnsiTheme="majorHAnsi" w:cstheme="majorBidi"/>
      <w:color w:val="365F91" w:themeColor="accent1" w:themeShade="BF"/>
      <w:sz w:val="32"/>
      <w:szCs w:val="32"/>
      <w:lang w:val="en-US" w:eastAsia="en-US"/>
    </w:rPr>
  </w:style>
  <w:style w:type="character" w:customStyle="1" w:styleId="Ttulo3Char">
    <w:name w:val="Título 3 Char"/>
    <w:basedOn w:val="Fontepargpadro"/>
    <w:link w:val="Ttulo3"/>
    <w:uiPriority w:val="9"/>
    <w:semiHidden/>
    <w:rsid w:val="00553AFA"/>
    <w:rPr>
      <w:rFonts w:asciiTheme="majorHAnsi" w:eastAsiaTheme="majorEastAsia" w:hAnsiTheme="majorHAnsi" w:cstheme="majorBidi"/>
      <w:color w:val="243F60"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157">
      <w:bodyDiv w:val="1"/>
      <w:marLeft w:val="0"/>
      <w:marRight w:val="0"/>
      <w:marTop w:val="0"/>
      <w:marBottom w:val="0"/>
      <w:divBdr>
        <w:top w:val="none" w:sz="0" w:space="0" w:color="auto"/>
        <w:left w:val="none" w:sz="0" w:space="0" w:color="auto"/>
        <w:bottom w:val="none" w:sz="0" w:space="0" w:color="auto"/>
        <w:right w:val="none" w:sz="0" w:space="0" w:color="auto"/>
      </w:divBdr>
      <w:divsChild>
        <w:div w:id="1208645861">
          <w:marLeft w:val="0"/>
          <w:marRight w:val="0"/>
          <w:marTop w:val="0"/>
          <w:marBottom w:val="0"/>
          <w:divBdr>
            <w:top w:val="none" w:sz="0" w:space="0" w:color="auto"/>
            <w:left w:val="none" w:sz="0" w:space="0" w:color="auto"/>
            <w:bottom w:val="none" w:sz="0" w:space="0" w:color="auto"/>
            <w:right w:val="none" w:sz="0" w:space="0" w:color="auto"/>
          </w:divBdr>
        </w:div>
      </w:divsChild>
    </w:div>
    <w:div w:id="736825262">
      <w:bodyDiv w:val="1"/>
      <w:marLeft w:val="0"/>
      <w:marRight w:val="0"/>
      <w:marTop w:val="0"/>
      <w:marBottom w:val="0"/>
      <w:divBdr>
        <w:top w:val="none" w:sz="0" w:space="0" w:color="auto"/>
        <w:left w:val="none" w:sz="0" w:space="0" w:color="auto"/>
        <w:bottom w:val="none" w:sz="0" w:space="0" w:color="auto"/>
        <w:right w:val="none" w:sz="0" w:space="0" w:color="auto"/>
      </w:divBdr>
    </w:div>
    <w:div w:id="116439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1E49C-E219-4B3B-8062-EFC7AFD6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5671</Words>
  <Characters>30627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terminal4</dc:creator>
  <cp:lastModifiedBy>terminal4</cp:lastModifiedBy>
  <cp:revision>5</cp:revision>
  <dcterms:created xsi:type="dcterms:W3CDTF">2019-05-27T14:50:00Z</dcterms:created>
  <dcterms:modified xsi:type="dcterms:W3CDTF">2019-05-27T16:07:00Z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LastSaved">
    <vt:filetime>2014-11-24T00:00:00Z</vt:filetime>
  </property>
</Properties>
</file>